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党校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：邓州市委党校核定编制30人，实有在编人员26人，其中行政编制15人，全供事业编制9人，机关工勤2人。内设机构9个：办公室、行管科、教务科、培训科、理论研究科、学员管理科、电教科、函授科、保卫科。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（1）培训轮训我市党员领导干部、国家公务员，为选拨使用干部提供人才库。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（2）围绕党的中心任务和国际国内出现的新情况新问题及市委、市政府的重点工作开展理论研究，为教学和市委、市政府的决策服务。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（3）完成中央、省、市党校和市委市政府交办的其他业务工作。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285.99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285.99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-43.65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-43.65</w:t>
      </w:r>
      <w:r>
        <w:rPr>
          <w:rFonts w:hint="eastAsia" w:ascii="仿宋_GB2312" w:eastAsia="仿宋_GB2312"/>
          <w:sz w:val="28"/>
          <w:szCs w:val="28"/>
        </w:rPr>
        <w:t>万元，结转结余收入增长    万元，政府性基金收入增长    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285.99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265.99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万元（包括收费收入    万元、罚没收入    万元、专项收入    万元，国有资产收益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 xml:space="preserve">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285.99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228.99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80.1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57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19.9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6.35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9.95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万元，公务用车购置费   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4.35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228.99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2018年（无）政府采购预算安排。（有  个政府采购项目，金额是   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1BB328F6"/>
    <w:rsid w:val="3A6A4564"/>
    <w:rsid w:val="455A2CAC"/>
    <w:rsid w:val="4816774F"/>
    <w:rsid w:val="6ED1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11</TotalTime>
  <ScaleCrop>false</ScaleCrop>
  <LinksUpToDate>false</LinksUpToDate>
  <CharactersWithSpaces>1412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沉没</cp:lastModifiedBy>
  <dcterms:modified xsi:type="dcterms:W3CDTF">2018-07-27T07:17:23Z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