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55" w:rsidRPr="00715345" w:rsidRDefault="001B4C55" w:rsidP="002B6FD5">
      <w:pPr>
        <w:rPr>
          <w:rFonts w:ascii="宋体"/>
          <w:b/>
          <w:sz w:val="32"/>
          <w:szCs w:val="32"/>
        </w:rPr>
      </w:pPr>
      <w:r w:rsidRPr="00715345">
        <w:rPr>
          <w:rFonts w:ascii="宋体" w:hAnsi="宋体" w:hint="eastAsia"/>
          <w:b/>
          <w:sz w:val="32"/>
          <w:szCs w:val="32"/>
        </w:rPr>
        <w:t>邓州市</w:t>
      </w:r>
      <w:r w:rsidRPr="00715345">
        <w:rPr>
          <w:rFonts w:ascii="宋体" w:hAnsi="宋体"/>
          <w:b/>
          <w:sz w:val="32"/>
          <w:szCs w:val="32"/>
        </w:rPr>
        <w:t>2018</w:t>
      </w:r>
      <w:r w:rsidRPr="00715345">
        <w:rPr>
          <w:rFonts w:ascii="宋体" w:hAnsi="宋体" w:hint="eastAsia"/>
          <w:b/>
          <w:sz w:val="32"/>
          <w:szCs w:val="32"/>
        </w:rPr>
        <w:t>年</w:t>
      </w:r>
      <w:r w:rsidRPr="00715345"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工信局</w:t>
      </w:r>
      <w:r w:rsidRPr="00715345">
        <w:rPr>
          <w:rFonts w:ascii="宋体" w:hAnsi="宋体"/>
          <w:b/>
          <w:sz w:val="32"/>
          <w:szCs w:val="32"/>
        </w:rPr>
        <w:t xml:space="preserve"> </w:t>
      </w:r>
      <w:r w:rsidRPr="00715345">
        <w:rPr>
          <w:rFonts w:ascii="宋体" w:hAnsi="宋体" w:hint="eastAsia"/>
          <w:b/>
          <w:sz w:val="32"/>
          <w:szCs w:val="32"/>
        </w:rPr>
        <w:t>部门预算基本情况说明</w:t>
      </w:r>
    </w:p>
    <w:p w:rsidR="001B4C55" w:rsidRDefault="001B4C55" w:rsidP="00715345"/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1</w:t>
      </w:r>
      <w:r w:rsidRPr="00715345">
        <w:rPr>
          <w:rFonts w:ascii="仿宋_GB2312" w:eastAsia="仿宋_GB2312" w:hint="eastAsia"/>
          <w:b/>
          <w:sz w:val="28"/>
          <w:szCs w:val="28"/>
        </w:rPr>
        <w:t>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10500" w:type="dxa"/>
        <w:tblInd w:w="96" w:type="dxa"/>
        <w:tblLook w:val="0000"/>
      </w:tblPr>
      <w:tblGrid>
        <w:gridCol w:w="10370"/>
        <w:gridCol w:w="222"/>
        <w:gridCol w:w="222"/>
      </w:tblGrid>
      <w:tr w:rsidR="001B4C55" w:rsidRPr="002D05DF" w:rsidTr="002D05DF">
        <w:trPr>
          <w:trHeight w:val="990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D05D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2D05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部门机构设置</w:t>
            </w:r>
            <w:r w:rsidRPr="002D05D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:</w:t>
            </w:r>
            <w:r w:rsidRPr="002D05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工信委内设办公室、经济运行办公室、工业企业办公室、国防工业办公室等</w:t>
            </w:r>
          </w:p>
        </w:tc>
      </w:tr>
      <w:tr w:rsidR="001B4C55" w:rsidRPr="002D05DF" w:rsidTr="002D05DF">
        <w:trPr>
          <w:trHeight w:val="825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4C55" w:rsidRPr="00715345" w:rsidRDefault="001B4C55" w:rsidP="002D05DF">
            <w:pPr>
              <w:rPr>
                <w:rFonts w:ascii="仿宋_GB2312" w:eastAsia="仿宋_GB2312"/>
                <w:sz w:val="28"/>
                <w:szCs w:val="28"/>
              </w:rPr>
            </w:pPr>
            <w:r w:rsidRPr="00715345">
              <w:rPr>
                <w:rFonts w:ascii="仿宋_GB2312" w:eastAsia="仿宋_GB2312"/>
                <w:b/>
                <w:sz w:val="28"/>
                <w:szCs w:val="28"/>
              </w:rPr>
              <w:t>2</w:t>
            </w:r>
            <w:r w:rsidRPr="00715345">
              <w:rPr>
                <w:rFonts w:ascii="仿宋_GB2312" w:eastAsia="仿宋_GB2312" w:hint="eastAsia"/>
                <w:b/>
                <w:sz w:val="28"/>
                <w:szCs w:val="28"/>
              </w:rPr>
              <w:t>、单位职责</w:t>
            </w:r>
            <w:r w:rsidRPr="0071534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1B4C55" w:rsidRPr="002D05DF" w:rsidRDefault="001B4C55" w:rsidP="002D05D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1B4C55" w:rsidRPr="002D05DF" w:rsidTr="002D05DF">
        <w:trPr>
          <w:trHeight w:val="750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D05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承担全市工业行业规划政策制定经济运行调节技术改造投资管理。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C55" w:rsidRPr="002D05DF" w:rsidRDefault="001B4C55" w:rsidP="002D05D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1</w:t>
      </w:r>
      <w:r w:rsidRPr="00715345">
        <w:rPr>
          <w:rFonts w:ascii="仿宋_GB2312" w:eastAsia="仿宋_GB2312" w:hint="eastAsia"/>
          <w:b/>
          <w:sz w:val="28"/>
          <w:szCs w:val="28"/>
        </w:rPr>
        <w:t>、收入支出预算总体情况说明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 xml:space="preserve">   2018</w:t>
      </w:r>
      <w:r w:rsidRPr="00715345">
        <w:rPr>
          <w:rFonts w:ascii="仿宋_GB2312" w:eastAsia="仿宋_GB2312" w:hint="eastAsia"/>
          <w:sz w:val="28"/>
          <w:szCs w:val="28"/>
        </w:rPr>
        <w:t>年本单位收入总计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万元，支出总计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万元，与</w:t>
      </w:r>
      <w:r w:rsidRPr="00715345">
        <w:rPr>
          <w:rFonts w:ascii="仿宋_GB2312" w:eastAsia="仿宋_GB2312"/>
          <w:sz w:val="28"/>
          <w:szCs w:val="28"/>
        </w:rPr>
        <w:t>2017</w:t>
      </w:r>
      <w:r w:rsidRPr="00715345">
        <w:rPr>
          <w:rFonts w:ascii="仿宋_GB2312" w:eastAsia="仿宋_GB2312" w:hint="eastAsia"/>
          <w:sz w:val="28"/>
          <w:szCs w:val="28"/>
        </w:rPr>
        <w:t>年相比，收入支出增长了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-92.87 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万元。主要原因是：财政拨款增长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-47.87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万元，结转结余收入增长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万元，政府性基金收入增长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-45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万元，非税收入增长（降低）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2</w:t>
      </w:r>
      <w:r w:rsidRPr="00715345">
        <w:rPr>
          <w:rFonts w:ascii="仿宋_GB2312" w:eastAsia="仿宋_GB2312" w:hint="eastAsia"/>
          <w:b/>
          <w:sz w:val="28"/>
          <w:szCs w:val="28"/>
        </w:rPr>
        <w:t>、收入预算说明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 xml:space="preserve">   2018</w:t>
      </w:r>
      <w:r w:rsidRPr="00715345">
        <w:rPr>
          <w:rFonts w:ascii="仿宋_GB2312" w:eastAsia="仿宋_GB2312" w:hint="eastAsia"/>
          <w:sz w:val="28"/>
          <w:szCs w:val="28"/>
        </w:rPr>
        <w:t>年本单位收入预算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万元，其中：财政拨款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 w:rsidRPr="00715345">
        <w:rPr>
          <w:rFonts w:ascii="仿宋_GB2312" w:eastAsia="仿宋_GB2312" w:hint="eastAsia"/>
          <w:sz w:val="28"/>
          <w:szCs w:val="28"/>
        </w:rPr>
        <w:t>万元，非税收入计划完成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万元（包括收费收入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万元、罚没收入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万元、专项收入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万元，国有资产收益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万元，其他收入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万元）。政府性基金计划完成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万元。纳入专户收入计划完成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lastRenderedPageBreak/>
        <w:t>3</w:t>
      </w:r>
      <w:r w:rsidRPr="00715345">
        <w:rPr>
          <w:rFonts w:ascii="仿宋_GB2312" w:eastAsia="仿宋_GB2312" w:hint="eastAsia"/>
          <w:b/>
          <w:sz w:val="28"/>
          <w:szCs w:val="28"/>
        </w:rPr>
        <w:t>、支出预算说明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 xml:space="preserve">   2018</w:t>
      </w:r>
      <w:r w:rsidRPr="00715345">
        <w:rPr>
          <w:rFonts w:ascii="仿宋_GB2312" w:eastAsia="仿宋_GB2312" w:hint="eastAsia"/>
          <w:sz w:val="28"/>
          <w:szCs w:val="28"/>
        </w:rPr>
        <w:t>年支出预算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 w:rsidRPr="00715345">
        <w:rPr>
          <w:rFonts w:ascii="仿宋_GB2312" w:eastAsia="仿宋_GB2312" w:hint="eastAsia"/>
          <w:sz w:val="28"/>
          <w:szCs w:val="28"/>
        </w:rPr>
        <w:t>万元，按照用途划分为：基本支出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502.9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90.7</w:t>
      </w:r>
      <w:r w:rsidRPr="00715345">
        <w:rPr>
          <w:rFonts w:ascii="仿宋_GB2312" w:eastAsia="仿宋_GB2312"/>
          <w:sz w:val="28"/>
          <w:szCs w:val="28"/>
        </w:rPr>
        <w:t xml:space="preserve">  %</w:t>
      </w:r>
      <w:r w:rsidRPr="00715345">
        <w:rPr>
          <w:rFonts w:ascii="仿宋_GB2312" w:eastAsia="仿宋_GB2312" w:hint="eastAsia"/>
          <w:sz w:val="28"/>
          <w:szCs w:val="28"/>
        </w:rPr>
        <w:t>；项目支出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51.4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9.3</w:t>
      </w:r>
      <w:r w:rsidRPr="00715345">
        <w:rPr>
          <w:rFonts w:ascii="仿宋_GB2312" w:eastAsia="仿宋_GB2312"/>
          <w:sz w:val="28"/>
          <w:szCs w:val="28"/>
        </w:rPr>
        <w:t xml:space="preserve">  %   </w:t>
      </w:r>
      <w:r w:rsidRPr="00715345">
        <w:rPr>
          <w:rFonts w:ascii="仿宋_GB2312" w:eastAsia="仿宋_GB2312" w:hint="eastAsia"/>
          <w:sz w:val="28"/>
          <w:szCs w:val="28"/>
        </w:rPr>
        <w:t>。</w:t>
      </w:r>
      <w:r w:rsidRPr="00715345">
        <w:rPr>
          <w:rFonts w:ascii="仿宋_GB2312" w:eastAsia="仿宋_GB2312"/>
          <w:sz w:val="28"/>
          <w:szCs w:val="28"/>
        </w:rPr>
        <w:t xml:space="preserve"> 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>2018</w:t>
      </w:r>
      <w:r w:rsidRPr="00715345">
        <w:rPr>
          <w:rFonts w:ascii="仿宋_GB2312" w:eastAsia="仿宋_GB2312" w:hint="eastAsia"/>
          <w:sz w:val="28"/>
          <w:szCs w:val="28"/>
        </w:rPr>
        <w:t>年“三公”经费预算为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17.5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万元。比</w:t>
      </w:r>
      <w:r w:rsidRPr="00715345">
        <w:rPr>
          <w:rFonts w:ascii="仿宋_GB2312" w:eastAsia="仿宋_GB2312"/>
          <w:sz w:val="28"/>
          <w:szCs w:val="28"/>
        </w:rPr>
        <w:t>2017</w:t>
      </w:r>
      <w:r w:rsidRPr="00715345">
        <w:rPr>
          <w:rFonts w:ascii="仿宋_GB2312" w:eastAsia="仿宋_GB2312" w:hint="eastAsia"/>
          <w:sz w:val="28"/>
          <w:szCs w:val="28"/>
        </w:rPr>
        <w:t>年减少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19.5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具体支出情况如下：因公出国（境）费</w:t>
      </w:r>
      <w:r w:rsidRPr="00715345">
        <w:rPr>
          <w:rFonts w:ascii="仿宋_GB2312" w:eastAsia="仿宋_GB2312"/>
          <w:sz w:val="28"/>
          <w:szCs w:val="28"/>
        </w:rPr>
        <w:t xml:space="preserve">    </w:t>
      </w:r>
      <w:r w:rsidRPr="00715345">
        <w:rPr>
          <w:rFonts w:ascii="仿宋_GB2312" w:eastAsia="仿宋_GB2312" w:hint="eastAsia"/>
          <w:sz w:val="28"/>
          <w:szCs w:val="28"/>
        </w:rPr>
        <w:t>万元，公务用车购置费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 w:rsidRPr="00715345">
        <w:rPr>
          <w:rFonts w:ascii="仿宋_GB2312" w:eastAsia="仿宋_GB2312" w:hint="eastAsia"/>
          <w:sz w:val="28"/>
          <w:szCs w:val="28"/>
        </w:rPr>
        <w:t>万元；公务用车维护费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2.5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 w:rsidRPr="00715345">
        <w:rPr>
          <w:rFonts w:ascii="仿宋_GB2312" w:eastAsia="仿宋_GB2312" w:hint="eastAsia"/>
          <w:sz w:val="28"/>
          <w:szCs w:val="28"/>
        </w:rPr>
        <w:t>万元；公务接待费</w:t>
      </w:r>
      <w:r w:rsidRPr="0071534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15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1</w:t>
      </w:r>
      <w:r w:rsidRPr="00715345">
        <w:rPr>
          <w:rFonts w:ascii="仿宋_GB2312" w:eastAsia="仿宋_GB2312" w:hint="eastAsia"/>
          <w:b/>
          <w:sz w:val="28"/>
          <w:szCs w:val="28"/>
        </w:rPr>
        <w:t>、机关运行经费支出情况说明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>2018</w:t>
      </w:r>
      <w:r w:rsidRPr="00715345">
        <w:rPr>
          <w:rFonts w:ascii="仿宋_GB2312" w:eastAsia="仿宋_GB2312" w:hint="eastAsia"/>
          <w:sz w:val="28"/>
          <w:szCs w:val="28"/>
        </w:rPr>
        <w:t>年机关运行经费支出预算</w:t>
      </w:r>
      <w:r w:rsidRPr="00715345">
        <w:rPr>
          <w:rFonts w:ascii="仿宋_GB2312" w:eastAsia="仿宋_GB2312"/>
          <w:sz w:val="28"/>
          <w:szCs w:val="28"/>
        </w:rPr>
        <w:t xml:space="preserve">   </w:t>
      </w:r>
      <w:r w:rsidR="00CF3494">
        <w:rPr>
          <w:rFonts w:ascii="仿宋_GB2312" w:eastAsia="仿宋_GB2312" w:hint="eastAsia"/>
          <w:sz w:val="28"/>
          <w:szCs w:val="28"/>
        </w:rPr>
        <w:t>554.3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 w:rsidRPr="00715345"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2</w:t>
      </w:r>
      <w:r w:rsidRPr="00715345">
        <w:rPr>
          <w:rFonts w:ascii="仿宋_GB2312" w:eastAsia="仿宋_GB2312" w:hint="eastAsia"/>
          <w:b/>
          <w:sz w:val="28"/>
          <w:szCs w:val="28"/>
        </w:rPr>
        <w:t>、政府采购支出情况</w:t>
      </w:r>
    </w:p>
    <w:p w:rsidR="001B4C55" w:rsidRPr="00715345" w:rsidRDefault="001B4C5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/>
          <w:sz w:val="28"/>
          <w:szCs w:val="28"/>
        </w:rPr>
        <w:t>2018</w:t>
      </w:r>
      <w:r w:rsidR="00CF3494">
        <w:rPr>
          <w:rFonts w:ascii="仿宋_GB2312" w:eastAsia="仿宋_GB2312" w:hint="eastAsia"/>
          <w:sz w:val="28"/>
          <w:szCs w:val="28"/>
        </w:rPr>
        <w:t>年</w:t>
      </w:r>
      <w:r w:rsidRPr="00715345">
        <w:rPr>
          <w:rFonts w:ascii="仿宋_GB2312" w:eastAsia="仿宋_GB2312" w:hint="eastAsia"/>
          <w:sz w:val="28"/>
          <w:szCs w:val="28"/>
        </w:rPr>
        <w:t>（无）政府采购预算安排。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/>
          <w:b/>
          <w:sz w:val="28"/>
          <w:szCs w:val="28"/>
        </w:rPr>
        <w:t>3</w:t>
      </w:r>
      <w:r w:rsidRPr="00715345">
        <w:rPr>
          <w:rFonts w:ascii="仿宋_GB2312" w:eastAsia="仿宋_GB2312" w:hint="eastAsia"/>
          <w:b/>
          <w:sz w:val="28"/>
          <w:szCs w:val="28"/>
        </w:rPr>
        <w:t>、重点项目预算绩效目标（逐步公开</w:t>
      </w:r>
      <w:r w:rsidRPr="00715345">
        <w:rPr>
          <w:rFonts w:ascii="仿宋_GB2312" w:eastAsia="仿宋_GB2312"/>
          <w:b/>
          <w:sz w:val="28"/>
          <w:szCs w:val="28"/>
        </w:rPr>
        <w:t>)</w:t>
      </w:r>
    </w:p>
    <w:p w:rsidR="001B4C55" w:rsidRPr="00715345" w:rsidRDefault="001B4C55" w:rsidP="00715345">
      <w:pPr>
        <w:rPr>
          <w:rFonts w:ascii="仿宋_GB2312" w:eastAsia="仿宋_GB2312"/>
          <w:b/>
          <w:sz w:val="28"/>
          <w:szCs w:val="28"/>
        </w:rPr>
      </w:pP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</w:t>
      </w:r>
      <w:r w:rsidRPr="00715345">
        <w:rPr>
          <w:rFonts w:ascii="仿宋_GB2312" w:eastAsia="仿宋_GB2312"/>
          <w:sz w:val="28"/>
          <w:szCs w:val="28"/>
        </w:rPr>
        <w:t>1</w:t>
      </w:r>
      <w:r w:rsidRPr="00715345">
        <w:rPr>
          <w:rFonts w:ascii="仿宋_GB2312" w:eastAsia="仿宋_GB2312" w:hint="eastAsia"/>
          <w:sz w:val="28"/>
          <w:szCs w:val="28"/>
        </w:rPr>
        <w:t>、财政拨款收入：是指省级财政当年拨付的资金。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</w:t>
      </w:r>
      <w:r w:rsidRPr="00715345">
        <w:rPr>
          <w:rFonts w:ascii="仿宋_GB2312" w:eastAsia="仿宋_GB2312"/>
          <w:sz w:val="28"/>
          <w:szCs w:val="28"/>
        </w:rPr>
        <w:t>2</w:t>
      </w:r>
      <w:r w:rsidRPr="00715345">
        <w:rPr>
          <w:rFonts w:ascii="仿宋_GB2312" w:eastAsia="仿宋_GB2312" w:hint="eastAsia"/>
          <w:sz w:val="28"/>
          <w:szCs w:val="28"/>
        </w:rPr>
        <w:t>、事业收入：是指事业单位开展专业活动及辅助活动所取</w:t>
      </w:r>
      <w:r w:rsidRPr="00715345">
        <w:rPr>
          <w:rFonts w:ascii="仿宋_GB2312" w:eastAsia="仿宋_GB2312"/>
          <w:sz w:val="28"/>
          <w:szCs w:val="28"/>
        </w:rPr>
        <w:t xml:space="preserve"> </w:t>
      </w:r>
      <w:r w:rsidRPr="00715345">
        <w:rPr>
          <w:rFonts w:ascii="仿宋_GB2312" w:eastAsia="仿宋_GB2312" w:hint="eastAsia"/>
          <w:sz w:val="28"/>
          <w:szCs w:val="28"/>
        </w:rPr>
        <w:t>得的收入。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</w:t>
      </w:r>
      <w:r w:rsidRPr="00715345">
        <w:rPr>
          <w:rFonts w:ascii="仿宋_GB2312" w:eastAsia="仿宋_GB2312"/>
          <w:sz w:val="28"/>
          <w:szCs w:val="28"/>
        </w:rPr>
        <w:t xml:space="preserve">  3</w:t>
      </w:r>
      <w:r w:rsidRPr="00715345">
        <w:rPr>
          <w:rFonts w:ascii="仿宋_GB2312" w:eastAsia="仿宋_GB2312" w:hint="eastAsia"/>
          <w:sz w:val="28"/>
          <w:szCs w:val="28"/>
        </w:rPr>
        <w:t>、其他收入：是指部门取得的除“财政拨款”、“事业收入”、“事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业单位经营收入”等以外的收入。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B4C55" w:rsidRPr="00715345" w:rsidRDefault="001B4C5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1B4C55" w:rsidRPr="00715345" w:rsidSect="00CC7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55" w:rsidRDefault="001B4C55">
      <w:r>
        <w:separator/>
      </w:r>
    </w:p>
  </w:endnote>
  <w:endnote w:type="continuationSeparator" w:id="0">
    <w:p w:rsidR="001B4C55" w:rsidRDefault="001B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55" w:rsidRDefault="001B4C55">
      <w:r>
        <w:separator/>
      </w:r>
    </w:p>
  </w:footnote>
  <w:footnote w:type="continuationSeparator" w:id="0">
    <w:p w:rsidR="001B4C55" w:rsidRDefault="001B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 w:rsidP="005D5A5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5" w:rsidRDefault="001B4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667"/>
    <w:rsid w:val="000F2425"/>
    <w:rsid w:val="001B4C55"/>
    <w:rsid w:val="001B6E11"/>
    <w:rsid w:val="00260F3C"/>
    <w:rsid w:val="002B6FD5"/>
    <w:rsid w:val="002D05DF"/>
    <w:rsid w:val="005D5A5D"/>
    <w:rsid w:val="006857C5"/>
    <w:rsid w:val="006E0667"/>
    <w:rsid w:val="00715345"/>
    <w:rsid w:val="00CC763D"/>
    <w:rsid w:val="00CF3494"/>
    <w:rsid w:val="00DD10E6"/>
    <w:rsid w:val="00E4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A06"/>
    <w:rPr>
      <w:sz w:val="18"/>
      <w:szCs w:val="18"/>
    </w:rPr>
  </w:style>
  <w:style w:type="paragraph" w:styleId="a4">
    <w:name w:val="footer"/>
    <w:basedOn w:val="a"/>
    <w:link w:val="Char0"/>
    <w:uiPriority w:val="99"/>
    <w:rsid w:val="002B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1255</Words>
  <Characters>281</Characters>
  <Application>Microsoft Office Word</Application>
  <DocSecurity>0</DocSecurity>
  <Lines>2</Lines>
  <Paragraphs>3</Paragraphs>
  <ScaleCrop>false</ScaleCrop>
  <Company>Sky123.Org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</cp:lastModifiedBy>
  <cp:revision>11</cp:revision>
  <dcterms:created xsi:type="dcterms:W3CDTF">2018-07-23T01:46:00Z</dcterms:created>
  <dcterms:modified xsi:type="dcterms:W3CDTF">2018-07-27T07:47:00Z</dcterms:modified>
</cp:coreProperties>
</file>