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邓州市2018年 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市委党史研究室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1982年4月成立县委党史办。1996年 5月，中共邓州市委党史工作委员会更名为中共邓州市委党史研究室。</w:t>
      </w:r>
      <w:r>
        <w:rPr>
          <w:rFonts w:hint="eastAsia" w:ascii="仿宋_GB2312" w:eastAsia="仿宋_GB2312"/>
          <w:sz w:val="28"/>
          <w:szCs w:val="28"/>
          <w:lang w:eastAsia="zh-CN"/>
        </w:rPr>
        <w:t>无内设科室。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贯彻上级党委和党史部门关于党史工作的指示、决定和部署，指导全市党史工作。2、负责对邓州党史大事记、党史专题、党史人物传记等党史资料进行征集、编纂和审查工作。3、承办省委、南阳市委党史研究室下达的党史研究编写任务。4、负责对各乡镇办和市直单位编写的党史专题进行审定工作。5、参与举办党史上重大事件和重要人物的纪念活动。6、承办市委交办的工作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78.96</w:t>
      </w:r>
      <w:r>
        <w:rPr>
          <w:rFonts w:hint="eastAsia" w:ascii="仿宋_GB2312" w:eastAsia="仿宋_GB2312"/>
          <w:sz w:val="28"/>
          <w:szCs w:val="28"/>
        </w:rPr>
        <w:t xml:space="preserve"> 万元，支出总计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78.96</w:t>
      </w:r>
      <w:r>
        <w:rPr>
          <w:rFonts w:hint="eastAsia" w:ascii="仿宋_GB2312" w:eastAsia="仿宋_GB2312"/>
          <w:sz w:val="28"/>
          <w:szCs w:val="28"/>
        </w:rPr>
        <w:t xml:space="preserve"> 万元，与2017年相比，收入支出增长了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-29.12</w:t>
      </w:r>
      <w:r>
        <w:rPr>
          <w:rFonts w:hint="eastAsia" w:ascii="仿宋_GB2312" w:eastAsia="仿宋_GB2312"/>
          <w:sz w:val="28"/>
          <w:szCs w:val="28"/>
        </w:rPr>
        <w:t xml:space="preserve"> 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-29.12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78.96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78.96</w:t>
      </w:r>
      <w:r>
        <w:rPr>
          <w:rFonts w:hint="eastAsia" w:ascii="仿宋_GB2312" w:eastAsia="仿宋_GB2312"/>
          <w:sz w:val="28"/>
          <w:szCs w:val="28"/>
        </w:rPr>
        <w:t xml:space="preserve">  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78.96</w:t>
      </w:r>
      <w:r>
        <w:rPr>
          <w:rFonts w:hint="eastAsia" w:ascii="仿宋_GB2312" w:eastAsia="仿宋_GB2312"/>
          <w:sz w:val="28"/>
          <w:szCs w:val="28"/>
        </w:rPr>
        <w:t xml:space="preserve"> 万元，按照用途划分为：基本支出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60.96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77.2</w:t>
      </w:r>
      <w:r>
        <w:rPr>
          <w:rFonts w:hint="eastAsia" w:ascii="仿宋_GB2312" w:eastAsia="仿宋_GB2312"/>
          <w:sz w:val="28"/>
          <w:szCs w:val="28"/>
        </w:rPr>
        <w:t xml:space="preserve">   %；项目支出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22.8</w:t>
      </w:r>
      <w:r>
        <w:rPr>
          <w:rFonts w:hint="eastAsia" w:ascii="仿宋_GB2312" w:eastAsia="仿宋_GB2312"/>
          <w:sz w:val="28"/>
          <w:szCs w:val="28"/>
        </w:rPr>
        <w:t xml:space="preserve"> 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  万元。比2017年</w:t>
      </w:r>
      <w:r>
        <w:rPr>
          <w:rFonts w:hint="eastAsia" w:ascii="仿宋_GB2312" w:eastAsia="仿宋_GB2312"/>
          <w:sz w:val="28"/>
          <w:szCs w:val="28"/>
          <w:lang w:eastAsia="zh-CN"/>
        </w:rPr>
        <w:t>增加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  万元，公务用车购置费   万元；公务用车维护费   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60.96</w:t>
      </w:r>
      <w:r>
        <w:rPr>
          <w:rFonts w:hint="eastAsia" w:ascii="仿宋_GB2312" w:eastAsia="仿宋_GB2312"/>
          <w:sz w:val="28"/>
          <w:szCs w:val="28"/>
        </w:rPr>
        <w:t xml:space="preserve"> 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7AE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2018-07-25T03:02:42Z</cp:lastPrinted>
  <dcterms:modified xsi:type="dcterms:W3CDTF">2018-07-25T03:03:27Z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