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共青团邓州市委员会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团市委机关下设组织部、宣传部、学校部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b/>
          <w:sz w:val="28"/>
          <w:szCs w:val="28"/>
        </w:rPr>
        <w:t>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团员和青年学习马克思主义、毛泽东思想、邓小平理论、三个代表重要思想和科学发展观，深入落实习近平总书记重要讲话精神，学习党的路线、方针和政策，学习科学、文化、法律和业务；宣传、执行党和团组织的指示和决议，参与民主管理和民主监督，充分发挥团员的模范作用，团结带领青年积极投身改革开放和现代化建设，为社会主义经济建设、政治建设、文化建设、社会建设作贡献；教育团员和青年学习革命前辈，继承党的优良传统，发扬社会主义道德风尚，树立与改革开放和社会发展相适应的新观念，自觉抵制不良倾向，坚决同各种违法犯罪行为作斗争；了解和反映团员与青年的思想、要求，维护他们的权益，关心他们的学习、工作、生活和休息，开展文化、娱乐、体育活动；对要求入团的青年进行培养教育，做好经常性发展团员工作，收缴团费；对团员进行教育和管理，健全团的组织生活，开展批评和自我批评，监督团员切实履行义务，保障团员的权利不受侵犯，表彰先进，执行团的纪律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99.12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99.12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41.18</w:t>
      </w:r>
      <w:r>
        <w:rPr>
          <w:rFonts w:hint="eastAsia" w:ascii="仿宋_GB2312" w:eastAsia="仿宋_GB2312"/>
          <w:sz w:val="28"/>
          <w:szCs w:val="28"/>
        </w:rPr>
        <w:t>万元。主要原因是：财政拨款增长    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99.12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99.12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99.12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28.12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28.37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</w:t>
      </w:r>
      <w:r>
        <w:rPr>
          <w:rFonts w:hint="eastAsia" w:ascii="仿宋_GB2312" w:eastAsia="仿宋_GB2312"/>
          <w:sz w:val="28"/>
          <w:szCs w:val="28"/>
        </w:rPr>
        <w:t xml:space="preserve">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71.63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1.47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4.53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1.47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92.74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个政府采购项目，金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额是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1F9539C3"/>
    <w:rsid w:val="3F261C5C"/>
    <w:rsid w:val="42BB248E"/>
    <w:rsid w:val="602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124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小胖儿</cp:lastModifiedBy>
  <dcterms:modified xsi:type="dcterms:W3CDTF">2018-07-27T02:28:16Z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