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邓州市2018年</w:t>
      </w:r>
      <w:r>
        <w:rPr>
          <w:rFonts w:hint="eastAsia" w:asciiTheme="majorEastAsia" w:hAnsiTheme="majorEastAsia" w:eastAsiaTheme="majorEastAsia"/>
          <w:b/>
          <w:sz w:val="32"/>
          <w:szCs w:val="32"/>
          <w:lang w:eastAsia="zh-CN"/>
        </w:rPr>
        <w:t>妇联</w:t>
      </w:r>
      <w:r>
        <w:rPr>
          <w:rFonts w:hint="eastAsia" w:asciiTheme="majorEastAsia" w:hAnsiTheme="majorEastAsia" w:eastAsiaTheme="majorEastAsia"/>
          <w:b/>
          <w:sz w:val="32"/>
          <w:szCs w:val="32"/>
        </w:rPr>
        <w:t>部门预算基本情况说明</w:t>
      </w:r>
    </w:p>
    <w:p/>
    <w:p>
      <w:pPr>
        <w:rPr>
          <w:rFonts w:hint="eastAsia" w:ascii="仿宋_GB2312" w:eastAsia="仿宋_GB2312"/>
          <w:b/>
          <w:sz w:val="28"/>
          <w:szCs w:val="28"/>
        </w:rPr>
      </w:pPr>
      <w:r>
        <w:rPr>
          <w:rFonts w:hint="eastAsia" w:ascii="仿宋_GB2312" w:eastAsia="仿宋_GB2312"/>
          <w:b/>
          <w:sz w:val="28"/>
          <w:szCs w:val="28"/>
        </w:rPr>
        <w:t>一、部门基本情况</w:t>
      </w:r>
    </w:p>
    <w:p>
      <w:pPr>
        <w:rPr>
          <w:rFonts w:hint="eastAsia" w:ascii="仿宋_GB2312" w:eastAsia="仿宋_GB2312"/>
          <w:sz w:val="28"/>
          <w:szCs w:val="28"/>
        </w:rPr>
      </w:pPr>
      <w:r>
        <w:rPr>
          <w:rFonts w:hint="eastAsia" w:ascii="仿宋_GB2312" w:eastAsia="仿宋_GB2312"/>
          <w:b/>
          <w:sz w:val="28"/>
          <w:szCs w:val="28"/>
        </w:rPr>
        <w:t>1、部门机构设置情况</w:t>
      </w:r>
      <w:r>
        <w:rPr>
          <w:rFonts w:hint="eastAsia" w:ascii="仿宋_GB2312" w:eastAsia="仿宋_GB2312"/>
          <w:sz w:val="28"/>
          <w:szCs w:val="28"/>
        </w:rPr>
        <w:t>：邓州市妇女联合会内设机构五个，分别是办公室、组宣部、妇女发展部、维权部、妇女儿童工作委员会办公室。</w:t>
      </w:r>
    </w:p>
    <w:p>
      <w:pPr>
        <w:rPr>
          <w:rFonts w:hint="eastAsia"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邓州市妇女联合会是全国各族各界妇女在中国共产党领导下为争取进一步解而联合起来的社会群众团体，是党和政府联系妇女群众的桥梁和纽带，是国家政权的重要社会支柱。妇女组织的基本职能是代表和维护妇女利益，促进男女平等。</w:t>
      </w:r>
      <w:bookmarkStart w:id="0" w:name="_GoBack"/>
      <w:bookmarkEnd w:id="0"/>
    </w:p>
    <w:p>
      <w:pPr>
        <w:rPr>
          <w:rFonts w:hint="eastAsia" w:ascii="仿宋_GB2312" w:eastAsia="仿宋_GB2312"/>
          <w:b/>
          <w:sz w:val="28"/>
          <w:szCs w:val="28"/>
        </w:rPr>
      </w:pPr>
      <w:r>
        <w:rPr>
          <w:rFonts w:hint="eastAsia" w:ascii="仿宋_GB2312" w:eastAsia="仿宋_GB2312"/>
          <w:b/>
          <w:sz w:val="28"/>
          <w:szCs w:val="28"/>
        </w:rPr>
        <w:t>二、预算收支增减变化</w:t>
      </w:r>
    </w:p>
    <w:p>
      <w:pPr>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 </w:t>
      </w:r>
      <w:r>
        <w:rPr>
          <w:rFonts w:hint="eastAsia" w:ascii="仿宋_GB2312" w:eastAsia="仿宋_GB2312"/>
          <w:sz w:val="28"/>
          <w:szCs w:val="28"/>
          <w:lang w:val="en-US" w:eastAsia="zh-CN"/>
        </w:rPr>
        <w:t>61.83</w:t>
      </w:r>
      <w:r>
        <w:rPr>
          <w:rFonts w:hint="eastAsia" w:ascii="仿宋_GB2312" w:eastAsia="仿宋_GB2312"/>
          <w:sz w:val="28"/>
          <w:szCs w:val="28"/>
        </w:rPr>
        <w:t xml:space="preserve">万元，支出总计  </w:t>
      </w:r>
      <w:r>
        <w:rPr>
          <w:rFonts w:hint="eastAsia" w:ascii="仿宋_GB2312" w:eastAsia="仿宋_GB2312"/>
          <w:sz w:val="28"/>
          <w:szCs w:val="28"/>
          <w:lang w:val="en-US" w:eastAsia="zh-CN"/>
        </w:rPr>
        <w:t>61.83</w:t>
      </w:r>
      <w:r>
        <w:rPr>
          <w:rFonts w:hint="eastAsia" w:ascii="仿宋_GB2312" w:eastAsia="仿宋_GB2312"/>
          <w:sz w:val="28"/>
          <w:szCs w:val="28"/>
        </w:rPr>
        <w:t xml:space="preserve">   万元，与2017年相比，收入支出增长了   </w:t>
      </w:r>
      <w:r>
        <w:rPr>
          <w:rFonts w:hint="eastAsia" w:ascii="仿宋_GB2312" w:eastAsia="仿宋_GB2312"/>
          <w:sz w:val="28"/>
          <w:szCs w:val="28"/>
          <w:lang w:val="en-US" w:eastAsia="zh-CN"/>
        </w:rPr>
        <w:t>-18.51</w:t>
      </w:r>
      <w:r>
        <w:rPr>
          <w:rFonts w:hint="eastAsia" w:ascii="仿宋_GB2312" w:eastAsia="仿宋_GB2312"/>
          <w:sz w:val="28"/>
          <w:szCs w:val="28"/>
        </w:rPr>
        <w:t xml:space="preserve">  万元。主要原因是：财政拨款增长  </w:t>
      </w:r>
      <w:r>
        <w:rPr>
          <w:rFonts w:hint="eastAsia" w:ascii="仿宋_GB2312" w:eastAsia="仿宋_GB2312"/>
          <w:sz w:val="28"/>
          <w:szCs w:val="28"/>
          <w:lang w:val="en-US" w:eastAsia="zh-CN"/>
        </w:rPr>
        <w:t>-18.51</w:t>
      </w:r>
      <w:r>
        <w:rPr>
          <w:rFonts w:hint="eastAsia" w:ascii="仿宋_GB2312" w:eastAsia="仿宋_GB2312"/>
          <w:sz w:val="28"/>
          <w:szCs w:val="28"/>
        </w:rPr>
        <w:t xml:space="preserve">  万元，结转结余收入增长    万元，政府性基金收入增长    万元，非税收入增长（降低）    万元。</w:t>
      </w:r>
    </w:p>
    <w:p>
      <w:pPr>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w:t>
      </w:r>
      <w:r>
        <w:rPr>
          <w:rFonts w:hint="eastAsia" w:ascii="仿宋_GB2312" w:eastAsia="仿宋_GB2312"/>
          <w:sz w:val="28"/>
          <w:szCs w:val="28"/>
          <w:lang w:val="en-US" w:eastAsia="zh-CN"/>
        </w:rPr>
        <w:t>61.83</w:t>
      </w:r>
      <w:r>
        <w:rPr>
          <w:rFonts w:hint="eastAsia" w:ascii="仿宋_GB2312" w:eastAsia="仿宋_GB2312"/>
          <w:sz w:val="28"/>
          <w:szCs w:val="28"/>
        </w:rPr>
        <w:t>万元，其中：财政拨款</w:t>
      </w:r>
      <w:r>
        <w:rPr>
          <w:rFonts w:hint="eastAsia" w:ascii="仿宋_GB2312" w:eastAsia="仿宋_GB2312"/>
          <w:sz w:val="28"/>
          <w:szCs w:val="28"/>
          <w:lang w:val="en-US" w:eastAsia="zh-CN"/>
        </w:rPr>
        <w:t>61.83</w:t>
      </w:r>
      <w:r>
        <w:rPr>
          <w:rFonts w:hint="eastAsia" w:ascii="仿宋_GB2312" w:eastAsia="仿宋_GB2312"/>
          <w:sz w:val="28"/>
          <w:szCs w:val="28"/>
        </w:rPr>
        <w:t xml:space="preserve">万元，非税收入计划完成    万元（包括收费收入    万元、罚没收入    万元、专项收入    万元，国有资产收益    万元，其他收入    万元）。政府性基金计划完成    万元。纳入专户收入计划完成    万元。   </w:t>
      </w:r>
    </w:p>
    <w:p>
      <w:pPr>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w:t>
      </w:r>
      <w:r>
        <w:rPr>
          <w:rFonts w:hint="eastAsia" w:ascii="仿宋_GB2312" w:eastAsia="仿宋_GB2312"/>
          <w:sz w:val="28"/>
          <w:szCs w:val="28"/>
          <w:lang w:val="en-US" w:eastAsia="zh-CN"/>
        </w:rPr>
        <w:t>61.83</w:t>
      </w:r>
      <w:r>
        <w:rPr>
          <w:rFonts w:hint="eastAsia" w:ascii="仿宋_GB2312" w:eastAsia="仿宋_GB2312"/>
          <w:sz w:val="28"/>
          <w:szCs w:val="28"/>
        </w:rPr>
        <w:t>万元，按照用途划分为：基本支出</w:t>
      </w:r>
      <w:r>
        <w:rPr>
          <w:rFonts w:hint="eastAsia" w:ascii="仿宋_GB2312" w:eastAsia="仿宋_GB2312"/>
          <w:sz w:val="28"/>
          <w:szCs w:val="28"/>
          <w:lang w:val="en-US" w:eastAsia="zh-CN"/>
        </w:rPr>
        <w:t>46.83</w:t>
      </w:r>
      <w:r>
        <w:rPr>
          <w:rFonts w:hint="eastAsia" w:ascii="仿宋_GB2312" w:eastAsia="仿宋_GB2312"/>
          <w:sz w:val="28"/>
          <w:szCs w:val="28"/>
        </w:rPr>
        <w:t>万元，占年度计划的</w:t>
      </w:r>
      <w:r>
        <w:rPr>
          <w:rFonts w:hint="eastAsia" w:ascii="仿宋_GB2312" w:eastAsia="仿宋_GB2312"/>
          <w:sz w:val="28"/>
          <w:szCs w:val="28"/>
          <w:lang w:val="en-US" w:eastAsia="zh-CN"/>
        </w:rPr>
        <w:t>75.74</w:t>
      </w:r>
      <w:r>
        <w:rPr>
          <w:rFonts w:hint="eastAsia" w:ascii="仿宋_GB2312" w:eastAsia="仿宋_GB2312"/>
          <w:sz w:val="28"/>
          <w:szCs w:val="28"/>
        </w:rPr>
        <w:t>%；项目支出</w:t>
      </w:r>
      <w:r>
        <w:rPr>
          <w:rFonts w:hint="eastAsia" w:ascii="仿宋_GB2312" w:eastAsia="仿宋_GB2312"/>
          <w:sz w:val="28"/>
          <w:szCs w:val="28"/>
          <w:lang w:val="en-US" w:eastAsia="zh-CN"/>
        </w:rPr>
        <w:t>15</w:t>
      </w:r>
      <w:r>
        <w:rPr>
          <w:rFonts w:hint="eastAsia" w:ascii="仿宋_GB2312" w:eastAsia="仿宋_GB2312"/>
          <w:sz w:val="28"/>
          <w:szCs w:val="28"/>
        </w:rPr>
        <w:t>万元，占年度计划的</w:t>
      </w:r>
      <w:r>
        <w:rPr>
          <w:rFonts w:hint="eastAsia" w:ascii="仿宋_GB2312" w:eastAsia="仿宋_GB2312"/>
          <w:sz w:val="28"/>
          <w:szCs w:val="28"/>
          <w:lang w:val="en-US" w:eastAsia="zh-CN"/>
        </w:rPr>
        <w:t>24.26</w:t>
      </w:r>
      <w:r>
        <w:rPr>
          <w:rFonts w:hint="eastAsia" w:ascii="仿宋_GB2312" w:eastAsia="仿宋_GB2312"/>
          <w:sz w:val="28"/>
          <w:szCs w:val="28"/>
        </w:rPr>
        <w:t xml:space="preserve">%。 </w:t>
      </w:r>
    </w:p>
    <w:p>
      <w:pPr>
        <w:rPr>
          <w:rFonts w:hint="eastAsia" w:ascii="仿宋_GB2312" w:eastAsia="仿宋_GB2312"/>
          <w:b/>
          <w:sz w:val="28"/>
          <w:szCs w:val="28"/>
        </w:rPr>
      </w:pPr>
      <w:r>
        <w:rPr>
          <w:rFonts w:hint="eastAsia" w:ascii="仿宋_GB2312" w:eastAsia="仿宋_GB2312"/>
          <w:b/>
          <w:sz w:val="28"/>
          <w:szCs w:val="28"/>
        </w:rPr>
        <w:t>三、“三公”经费支出预算情况说明</w:t>
      </w:r>
    </w:p>
    <w:p>
      <w:pPr>
        <w:rPr>
          <w:rFonts w:hint="eastAsia" w:ascii="仿宋_GB2312" w:eastAsia="仿宋_GB2312"/>
          <w:sz w:val="28"/>
          <w:szCs w:val="28"/>
        </w:rPr>
      </w:pPr>
      <w:r>
        <w:rPr>
          <w:rFonts w:hint="eastAsia" w:ascii="仿宋_GB2312" w:eastAsia="仿宋_GB2312"/>
          <w:sz w:val="28"/>
          <w:szCs w:val="28"/>
        </w:rPr>
        <w:t>2018年“三公”经费预算为</w:t>
      </w:r>
      <w:r>
        <w:rPr>
          <w:rFonts w:hint="eastAsia" w:ascii="仿宋_GB2312" w:eastAsia="仿宋_GB2312"/>
          <w:sz w:val="28"/>
          <w:szCs w:val="28"/>
          <w:lang w:val="en-US" w:eastAsia="zh-CN"/>
        </w:rPr>
        <w:t>0.52</w:t>
      </w:r>
      <w:r>
        <w:rPr>
          <w:rFonts w:hint="eastAsia" w:ascii="仿宋_GB2312" w:eastAsia="仿宋_GB2312"/>
          <w:sz w:val="28"/>
          <w:szCs w:val="28"/>
        </w:rPr>
        <w:t>万元。比2017年减少    万元。</w:t>
      </w:r>
    </w:p>
    <w:p>
      <w:pPr>
        <w:rPr>
          <w:rFonts w:hint="eastAsia" w:ascii="仿宋_GB2312" w:eastAsia="仿宋_GB2312"/>
          <w:sz w:val="28"/>
          <w:szCs w:val="28"/>
        </w:rPr>
      </w:pPr>
      <w:r>
        <w:rPr>
          <w:rFonts w:hint="eastAsia" w:ascii="仿宋_GB2312" w:eastAsia="仿宋_GB2312"/>
          <w:sz w:val="28"/>
          <w:szCs w:val="28"/>
        </w:rPr>
        <w:t xml:space="preserve">具体支出情况如下：因公出国（境）费    万元，公务用车购置费   万元；公务用车维护费     万元；公务接待费   </w:t>
      </w:r>
      <w:r>
        <w:rPr>
          <w:rFonts w:hint="eastAsia" w:ascii="仿宋_GB2312" w:eastAsia="仿宋_GB2312"/>
          <w:sz w:val="28"/>
          <w:szCs w:val="28"/>
          <w:lang w:val="en-US" w:eastAsia="zh-CN"/>
        </w:rPr>
        <w:t>0.52</w:t>
      </w:r>
      <w:r>
        <w:rPr>
          <w:rFonts w:hint="eastAsia" w:ascii="仿宋_GB2312" w:eastAsia="仿宋_GB2312"/>
          <w:sz w:val="28"/>
          <w:szCs w:val="28"/>
        </w:rPr>
        <w:t xml:space="preserve">  万元。</w:t>
      </w:r>
    </w:p>
    <w:p>
      <w:pPr>
        <w:rPr>
          <w:rFonts w:hint="eastAsia" w:ascii="仿宋_GB2312" w:eastAsia="仿宋_GB2312"/>
          <w:b/>
          <w:sz w:val="28"/>
          <w:szCs w:val="28"/>
        </w:rPr>
      </w:pPr>
      <w:r>
        <w:rPr>
          <w:rFonts w:hint="eastAsia" w:ascii="仿宋_GB2312" w:eastAsia="仿宋_GB2312"/>
          <w:b/>
          <w:sz w:val="28"/>
          <w:szCs w:val="28"/>
        </w:rPr>
        <w:t>四、其他重要事项的情况说明</w:t>
      </w:r>
    </w:p>
    <w:p>
      <w:pPr>
        <w:rPr>
          <w:rFonts w:hint="eastAsia" w:ascii="仿宋_GB2312" w:eastAsia="仿宋_GB2312"/>
          <w:b/>
          <w:sz w:val="28"/>
          <w:szCs w:val="28"/>
        </w:rPr>
      </w:pPr>
      <w:r>
        <w:rPr>
          <w:rFonts w:hint="eastAsia" w:ascii="仿宋_GB2312" w:eastAsia="仿宋_GB2312"/>
          <w:b/>
          <w:sz w:val="28"/>
          <w:szCs w:val="28"/>
        </w:rPr>
        <w:t>1、机关运行经费支出情况说明</w:t>
      </w:r>
    </w:p>
    <w:p>
      <w:pPr>
        <w:rPr>
          <w:rFonts w:hint="eastAsia" w:ascii="仿宋_GB2312" w:eastAsia="仿宋_GB2312"/>
          <w:sz w:val="28"/>
          <w:szCs w:val="28"/>
        </w:rPr>
      </w:pPr>
      <w:r>
        <w:rPr>
          <w:rFonts w:hint="eastAsia" w:ascii="仿宋_GB2312" w:eastAsia="仿宋_GB2312"/>
          <w:sz w:val="28"/>
          <w:szCs w:val="28"/>
        </w:rPr>
        <w:t>2018年机关运行经费支出预算</w:t>
      </w:r>
      <w:r>
        <w:rPr>
          <w:rFonts w:hint="eastAsia" w:ascii="仿宋_GB2312" w:eastAsia="仿宋_GB2312"/>
          <w:sz w:val="28"/>
          <w:szCs w:val="28"/>
          <w:lang w:val="en-US" w:eastAsia="zh-CN"/>
        </w:rPr>
        <w:t>46.83</w:t>
      </w:r>
      <w:r>
        <w:rPr>
          <w:rFonts w:hint="eastAsia" w:ascii="仿宋_GB2312" w:eastAsia="仿宋_GB2312"/>
          <w:sz w:val="28"/>
          <w:szCs w:val="28"/>
        </w:rPr>
        <w:t>万元，主要保障机关人员工资发放、机构正常运转及正常履职需要。</w:t>
      </w:r>
    </w:p>
    <w:p>
      <w:pPr>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2018年无政府采购预算安排。（有  个政府采购项目，金额是   万元）</w:t>
      </w:r>
    </w:p>
    <w:p>
      <w:pPr>
        <w:rPr>
          <w:rFonts w:hint="eastAsia" w:ascii="仿宋_GB2312" w:eastAsia="仿宋_GB2312"/>
          <w:b/>
          <w:sz w:val="28"/>
          <w:szCs w:val="28"/>
        </w:rPr>
      </w:pPr>
      <w:r>
        <w:rPr>
          <w:rFonts w:hint="eastAsia" w:ascii="仿宋_GB2312" w:eastAsia="仿宋_GB2312"/>
          <w:b/>
          <w:sz w:val="28"/>
          <w:szCs w:val="28"/>
        </w:rPr>
        <w:t>3、重点项目预算绩效目标（逐步公开)</w:t>
      </w:r>
    </w:p>
    <w:p>
      <w:pPr>
        <w:rPr>
          <w:rFonts w:hint="eastAsia" w:ascii="仿宋_GB2312" w:eastAsia="仿宋_GB2312"/>
          <w:b/>
          <w:sz w:val="28"/>
          <w:szCs w:val="28"/>
          <w:lang w:val="en-US" w:eastAsia="zh-CN"/>
        </w:rPr>
      </w:pPr>
      <w:r>
        <w:rPr>
          <w:rFonts w:hint="eastAsia" w:ascii="仿宋_GB2312" w:eastAsia="仿宋_GB2312"/>
          <w:b/>
          <w:sz w:val="28"/>
          <w:szCs w:val="28"/>
          <w:lang w:val="en-US" w:eastAsia="zh-CN"/>
        </w:rPr>
        <w:t xml:space="preserve">   无</w:t>
      </w:r>
    </w:p>
    <w:p>
      <w:pPr>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1、财政拨款收入：是指省级财政当年拨付的资金。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五、基本支出：是指为保障机构正常运转、完成日常工作任务所必需的开支，其内容包括人员经费和日常公用经费两部分。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六、项目支出：是指在基本支出之外，为完成特定的行政工作任务或事业发展目标所发生的支出。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6857C5"/>
    <w:rsid w:val="006E0667"/>
    <w:rsid w:val="00715345"/>
    <w:rsid w:val="4A64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TotalTime>46</TotalTime>
  <ScaleCrop>false</ScaleCrop>
  <LinksUpToDate>false</LinksUpToDate>
  <CharactersWithSpaces>1412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Administrator</cp:lastModifiedBy>
  <dcterms:modified xsi:type="dcterms:W3CDTF">2018-07-25T08:55:50Z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