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机构编制委员会办公室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2018年部门预算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邓州市机构编制委员会办公室正科级行政单位，为市委工作部门。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我单位内设综合科、行政机构编制管理科、事业机构编制管理科、机构编制监督监察科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val="en-US" w:eastAsia="zh-CN"/>
        </w:rPr>
        <w:t>4个科室。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（一）贯彻执行党和国家有关行政管理体制改革、机构改革和机构编制管理的方针政策、法律法规；组织起草机构编制管理的规章草案，制定相关措施。推进机构编制管理科学化、规范化、法制化建设。（二）研究行政管理体制改革、机构改革、事业单位分类改革和相关领域涉及行政管理体制改革的重大问题；协调有关专项改革事宜。（三）拟订全市行政管理体制改革和机构改革的总体方案，经批准后组织实施；审核市委各部门、市政府各部门机构改革方案。（四）统一管理全市各级党政机关，人大、政协机关，法院、检察院机关，民主党派、人民团体和群众团体机关的机构编制工作。（五）协调市委各部门、市政府各部门的职责配置及调整，协调市委、市政府各部门之间以及市级党政部门与乡、镇之间的职责分工。（六）审核市委各部门、市政府各部门,市人大、政协机关，法院、检察院机关，民主党派、人民团体和群众团体机关的主要职责、内设机构、人员编制和领导职数。（七）拟订全市事业单位管理体制改革和机构改革方案，经批准后组织实施；负责全市事业单位机构改革方案的审核和机构编制管理工作。（八）监督检查全市各级行政管理体制改革、机构改革和机构编制方针政策、法律法规的执行情况。（九）建立健全机构编制管理与财政预算、组织人事管理的配合制约机制；推进机构编制实名制管理，负责全市机关事业单位进人编制审核工作；负责全市机构编制统计工作。（十）负责全市行政审批制度改革的组织实施工作（十一）研究拟订全市事业单位登记管理措施，负责全市事业单位登记管理工作。（十二）负责全市机构编制信息管理系统、电子政务和信息化建设工作。（十三）承办市委、市政府和市机构编制委员会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139.19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139.19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-2.62</w:t>
      </w:r>
      <w:r>
        <w:rPr>
          <w:rFonts w:hint="eastAsia" w:ascii="仿宋_GB2312" w:eastAsia="仿宋_GB2312"/>
          <w:sz w:val="28"/>
          <w:szCs w:val="28"/>
        </w:rPr>
        <w:t>万元。主要原因是：财政拨款</w:t>
      </w:r>
      <w:r>
        <w:rPr>
          <w:rFonts w:hint="eastAsia" w:ascii="仿宋_GB2312" w:eastAsia="仿宋_GB2312"/>
          <w:sz w:val="28"/>
          <w:szCs w:val="28"/>
          <w:lang w:eastAsia="zh-CN"/>
        </w:rPr>
        <w:t>增加了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-2.62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139.19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129.19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eastAsia="zh-CN"/>
        </w:rPr>
        <w:t>提前下达安排转移支付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10万元，</w:t>
      </w:r>
      <w:r>
        <w:rPr>
          <w:rFonts w:hint="eastAsia" w:ascii="仿宋_GB2312" w:eastAsia="仿宋_GB2312"/>
          <w:sz w:val="28"/>
          <w:szCs w:val="28"/>
        </w:rPr>
        <w:t>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139.19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109.19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78.4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21.6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4.1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109.19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C5A772B"/>
    <w:rsid w:val="1B860070"/>
    <w:rsid w:val="3F621A88"/>
    <w:rsid w:val="3FD502AF"/>
    <w:rsid w:val="40B009D9"/>
    <w:rsid w:val="4ABA701C"/>
    <w:rsid w:val="4CB10656"/>
    <w:rsid w:val="4CC944F5"/>
    <w:rsid w:val="61314573"/>
    <w:rsid w:val="67A51784"/>
    <w:rsid w:val="6CA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4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静水流深</cp:lastModifiedBy>
  <dcterms:modified xsi:type="dcterms:W3CDTF">2018-07-25T01:28:24Z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