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邓州市2018年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农机局</w:t>
      </w:r>
      <w:r>
        <w:rPr>
          <w:rFonts w:hint="eastAsia" w:ascii="宋体" w:hAnsi="宋体" w:eastAsia="宋体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市农业机械管理局内设办公室、人事科、管理科、科教科、财务审计科5个科室，下辖农业机械化学校、农机技术推广（试验鉴定）站、农机安全监理所3个股级事业单位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1、承担全市农业机械管理、安全监理，负责农机安全生产监督检查工作；2、承担国家政策性项目，主要是农机购置补贴、农机深松整地、保护性耕作项目的组织、实施、监督管理等工作；3、做好“三夏”、“三秋”农机化服务工作，提高农业机械利用率，促进农机增效、农民增收；4、做好农机新技术、新机具推广和农机培训工资，提高农机装备水平和农机手素质，提升全市农机化水平；5、做好农机专业合作组织培育工作，促进农机合作组织健康快速发展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4912.67</w:t>
      </w:r>
      <w:r>
        <w:rPr>
          <w:rFonts w:hint="eastAsia" w:ascii="仿宋_GB2312" w:eastAsia="仿宋_GB2312"/>
          <w:sz w:val="28"/>
          <w:szCs w:val="28"/>
        </w:rPr>
        <w:t xml:space="preserve">万元，支出总计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4912.67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4195.92</w:t>
      </w:r>
      <w:r>
        <w:rPr>
          <w:rFonts w:hint="eastAsia" w:ascii="仿宋_GB2312" w:eastAsia="仿宋_GB2312"/>
          <w:sz w:val="28"/>
          <w:szCs w:val="28"/>
        </w:rPr>
        <w:t>万元。主要原因是：财政拨款</w:t>
      </w:r>
      <w:r>
        <w:rPr>
          <w:rFonts w:hint="eastAsia" w:ascii="仿宋_GB2312" w:eastAsia="仿宋_GB2312"/>
          <w:sz w:val="28"/>
          <w:szCs w:val="28"/>
          <w:lang w:eastAsia="zh-CN"/>
        </w:rPr>
        <w:t>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65.08</w:t>
      </w:r>
      <w:r>
        <w:rPr>
          <w:rFonts w:hint="eastAsia" w:ascii="仿宋_GB2312" w:eastAsia="仿宋_GB2312"/>
          <w:sz w:val="28"/>
          <w:szCs w:val="28"/>
        </w:rPr>
        <w:t>万元，结转结余收入增长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4206</w:t>
      </w:r>
      <w:r>
        <w:rPr>
          <w:rFonts w:hint="eastAsia" w:ascii="仿宋_GB2312" w:eastAsia="仿宋_GB2312"/>
          <w:sz w:val="28"/>
          <w:szCs w:val="28"/>
        </w:rPr>
        <w:t>万元，政府性基金收入增长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万元，非税收入增长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</w:t>
      </w:r>
      <w:r>
        <w:rPr>
          <w:rFonts w:hint="eastAsia" w:ascii="仿宋_GB2312" w:eastAsia="仿宋_GB2312"/>
          <w:sz w:val="28"/>
          <w:szCs w:val="28"/>
        </w:rPr>
        <w:t>万元。</w:t>
      </w:r>
      <w:bookmarkStart w:id="0" w:name="_GoBack"/>
      <w:bookmarkEnd w:id="0"/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4912.67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584.67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122</w:t>
      </w:r>
      <w:r>
        <w:rPr>
          <w:rFonts w:hint="eastAsia" w:ascii="仿宋_GB2312" w:eastAsia="仿宋_GB2312"/>
          <w:sz w:val="28"/>
          <w:szCs w:val="28"/>
        </w:rPr>
        <w:t>元（包括收费收入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122</w:t>
      </w:r>
      <w:r>
        <w:rPr>
          <w:rFonts w:hint="eastAsia" w:ascii="仿宋_GB2312" w:eastAsia="仿宋_GB2312"/>
          <w:sz w:val="28"/>
          <w:szCs w:val="28"/>
        </w:rPr>
        <w:t>万元、罚没收入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万元、专项收入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万元，国有资产收益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万元，其他收入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万元）。政府性基金计划完成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万元。纳入专户收入计划完成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4912.65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590.65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12.02</w:t>
      </w:r>
      <w:r>
        <w:rPr>
          <w:rFonts w:hint="eastAsia" w:ascii="仿宋_GB2312" w:eastAsia="仿宋_GB2312"/>
          <w:sz w:val="28"/>
          <w:szCs w:val="28"/>
        </w:rPr>
        <w:t xml:space="preserve"> 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4322</w:t>
      </w:r>
      <w:r>
        <w:rPr>
          <w:rFonts w:hint="eastAsia" w:ascii="仿宋_GB2312" w:eastAsia="仿宋_GB2312"/>
          <w:sz w:val="28"/>
          <w:szCs w:val="28"/>
        </w:rPr>
        <w:t xml:space="preserve">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87.98</w:t>
      </w:r>
      <w:r>
        <w:rPr>
          <w:rFonts w:hint="eastAsia" w:ascii="仿宋_GB2312" w:eastAsia="仿宋_GB2312"/>
          <w:sz w:val="28"/>
          <w:szCs w:val="28"/>
        </w:rPr>
        <w:t xml:space="preserve"> 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19.45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5.75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14.45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2018年机关运行经费支出预算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590.65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2018年有（无）政府采购预算安排。（有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个政府采购项目，金额是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无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mbria Math">
    <w:altName w:val="Palatino Linotype"/>
    <w:panose1 w:val="02040503050406030204"/>
    <w:charset w:val="00"/>
    <w:family w:val="roman"/>
    <w:pitch w:val="default"/>
    <w:sig w:usb0="E00002FF" w:usb1="420024FF" w:usb2="00000000" w:usb3="00000000" w:csb0="0000019F" w:csb1="00000000"/>
  </w:font>
  <w:font w:name="Microsoft YaHei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标宋">
    <w:altName w:val="宋体"/>
    <w:panose1 w:val="02010609000101010101"/>
    <w:charset w:val="86"/>
    <w:family w:val="modern"/>
    <w:pitch w:val="default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28"/>
        <w:szCs w:val="22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2018-07-23T09:46:00Z</dcterms:created>
  <dc:creator>null,null,总收发</dc:creator>
  <cp:lastPrinted>2018-07-27T09:47:41Z</cp:lastPrinted>
  <dcterms:modified xsi:type="dcterms:W3CDTF">2018-07-27T09:47:47Z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