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40"/>
          <w:szCs w:val="36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40"/>
          <w:szCs w:val="36"/>
        </w:rPr>
        <w:t>_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40"/>
          <w:szCs w:val="36"/>
          <w:lang w:val="en-US" w:eastAsia="zh-CN"/>
        </w:rPr>
        <w:t>邓州市对外贸易总公司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40"/>
          <w:szCs w:val="36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40"/>
          <w:szCs w:val="36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40"/>
          <w:szCs w:val="36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6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6"/>
          <w:szCs w:val="36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6"/>
          <w:szCs w:val="36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6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6"/>
          <w:szCs w:val="36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6"/>
          <w:szCs w:val="36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2017年，我单位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eastAsia="zh-CN"/>
        </w:rPr>
        <w:t>无项目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预算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eastAsia="zh-CN"/>
        </w:rPr>
        <w:t>，也无预算绩效评价。涉及资金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val="en-US" w:eastAsia="zh-CN"/>
        </w:rPr>
        <w:t>0万元。2018年，我单位无项目预算，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eastAsia="zh-CN"/>
        </w:rPr>
        <w:t>也无预算绩效评价，涉及资金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val="en-US" w:eastAsia="zh-CN"/>
        </w:rPr>
        <w:t>0万元。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邓州市对外贸易总公司其主要职责：</w:t>
      </w:r>
      <w:r>
        <w:rPr>
          <w:rFonts w:hint="eastAsia" w:ascii="仿宋_GB2312" w:eastAsia="仿宋_GB2312"/>
          <w:sz w:val="36"/>
          <w:szCs w:val="36"/>
        </w:rPr>
        <w:t>负责本企业职工及离退休人员</w:t>
      </w:r>
      <w:r>
        <w:rPr>
          <w:rFonts w:hint="eastAsia" w:ascii="仿宋_GB2312" w:eastAsia="仿宋_GB2312"/>
          <w:sz w:val="36"/>
          <w:szCs w:val="36"/>
          <w:lang w:eastAsia="zh-CN"/>
        </w:rPr>
        <w:t>日常管理服务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工作和企业稳定维持工作。</w:t>
      </w:r>
    </w:p>
    <w:p>
      <w:pPr>
        <w:widowControl/>
        <w:shd w:val="clear" w:color="auto" w:fill="FFFFFF"/>
        <w:spacing w:line="315" w:lineRule="atLeast"/>
        <w:jc w:val="left"/>
        <w:rPr>
          <w:rFonts w:ascii="黑体" w:hAnsi="黑体" w:eastAsia="黑体" w:cs="Calibri"/>
          <w:b/>
          <w:bCs/>
          <w:color w:val="3D3D3D"/>
          <w:kern w:val="0"/>
          <w:sz w:val="36"/>
          <w:szCs w:val="36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6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 w:val="22"/>
          <w:szCs w:val="2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辆、</w:t>
      </w:r>
      <w:r>
        <w:rPr>
          <w:rFonts w:hint="eastAsia" w:ascii="仿宋_GB2312" w:hAnsi="宋体" w:eastAsia="仿宋_GB2312" w:cs="Courier New"/>
          <w:sz w:val="36"/>
          <w:szCs w:val="36"/>
        </w:rPr>
        <w:t>一般执法执勤用车</w:t>
      </w:r>
      <w:r>
        <w:rPr>
          <w:rFonts w:hint="eastAsia" w:ascii="仿宋_GB2312" w:hAnsi="宋体" w:eastAsia="仿宋_GB2312" w:cs="Courier New"/>
          <w:sz w:val="36"/>
          <w:szCs w:val="36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6"/>
          <w:szCs w:val="36"/>
        </w:rPr>
        <w:t>辆、其他用车</w:t>
      </w:r>
      <w:r>
        <w:rPr>
          <w:rFonts w:hint="eastAsia" w:ascii="仿宋_GB2312" w:hAnsi="宋体" w:eastAsia="仿宋_GB2312" w:cs="Courier New"/>
          <w:sz w:val="36"/>
          <w:szCs w:val="36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6"/>
          <w:szCs w:val="36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6"/>
          <w:szCs w:val="36"/>
        </w:rPr>
        <w:t>台（套）。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40F61F88"/>
    <w:rsid w:val="52005197"/>
    <w:rsid w:val="52BE1950"/>
    <w:rsid w:val="70A904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cp:lastPrinted>2019-01-31T01:17:00Z</cp:lastPrinted>
  <dcterms:modified xsi:type="dcterms:W3CDTF">2019-01-31T01:56:07Z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