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/>
          <w:lang w:eastAsia="zh-CN"/>
        </w:rPr>
        <w:t>政协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_个项目进行了预算绩效评价，涉及资金___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___万元。2018年，我单位拟组织对_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_个项目进行预算绩效评价，涉及资金_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2017年期末，我单位共有车辆__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_辆，其中：一般公务用车_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2019-01-30T19:49:00Z</dcterms:created>
  <dc:creator>User</dc:creator>
  <cp:lastPrinted>2019-01-31T17:29:00Z</cp:lastPrinted>
  <dcterms:modified xsi:type="dcterms:W3CDTF">2018-01-31T09:54:50Z</dcterms:modified>
  <dc:title>汩汩和兹兹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