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643"/>
        <w:jc w:val="center"/>
        <w:rPr>
          <w:rFonts w:ascii="黑体" w:hAnsi="黑体" w:eastAsia="黑体" w:cs="Calibri"/>
          <w:b/>
          <w:bCs/>
          <w:kern w:val="0"/>
          <w:sz w:val="36"/>
          <w:szCs w:val="32"/>
        </w:rPr>
      </w:pPr>
      <w:r>
        <w:rPr>
          <w:rFonts w:hint="eastAsia" w:ascii="黑体" w:hAnsi="黑体" w:eastAsia="黑体" w:cs="Calibri"/>
          <w:b/>
          <w:bCs/>
          <w:kern w:val="0"/>
          <w:sz w:val="36"/>
          <w:szCs w:val="32"/>
        </w:rPr>
        <w:t>邓州市人大常委会办公室</w:t>
      </w:r>
    </w:p>
    <w:p>
      <w:pPr>
        <w:widowControl/>
        <w:shd w:val="clear" w:color="auto" w:fill="FFFFFF"/>
        <w:spacing w:line="315" w:lineRule="atLeast"/>
        <w:ind w:firstLine="643"/>
        <w:jc w:val="center"/>
        <w:rPr>
          <w:rFonts w:ascii="黑体" w:hAnsi="黑体" w:eastAsia="黑体" w:cs="Calibri"/>
          <w:b/>
          <w:bCs/>
          <w:kern w:val="0"/>
          <w:sz w:val="36"/>
          <w:szCs w:val="32"/>
        </w:rPr>
      </w:pPr>
      <w:r>
        <w:rPr>
          <w:rFonts w:ascii="黑体" w:hAnsi="黑体" w:eastAsia="黑体" w:cs="Calibri"/>
          <w:b/>
          <w:bCs/>
          <w:kern w:val="0"/>
          <w:sz w:val="36"/>
          <w:szCs w:val="32"/>
        </w:rPr>
        <w:t>2018</w:t>
      </w:r>
      <w:r>
        <w:rPr>
          <w:rFonts w:hint="eastAsia" w:ascii="黑体" w:hAnsi="黑体" w:eastAsia="黑体" w:cs="Calibri"/>
          <w:b/>
          <w:bCs/>
          <w:kern w:val="0"/>
          <w:sz w:val="36"/>
          <w:szCs w:val="32"/>
        </w:rPr>
        <w:t>年部门预算关于预算绩效管理工作开展情况和国有资产占用情况的补充说明</w:t>
      </w:r>
    </w:p>
    <w:p>
      <w:pPr>
        <w:widowControl/>
        <w:shd w:val="clear" w:color="auto" w:fill="FFFFFF"/>
        <w:spacing w:line="315" w:lineRule="atLeast"/>
        <w:ind w:firstLine="643"/>
        <w:jc w:val="center"/>
        <w:rPr>
          <w:rFonts w:ascii="黑体" w:hAnsi="黑体" w:eastAsia="黑体" w:cs="Calibri"/>
          <w:b/>
          <w:bCs/>
          <w:kern w:val="0"/>
          <w:sz w:val="32"/>
          <w:szCs w:val="32"/>
        </w:rPr>
      </w:pPr>
    </w:p>
    <w:p>
      <w:pPr>
        <w:widowControl/>
        <w:shd w:val="clear" w:color="auto" w:fill="FFFFFF"/>
        <w:spacing w:line="315" w:lineRule="atLeast"/>
        <w:ind w:firstLine="643"/>
        <w:jc w:val="left"/>
        <w:rPr>
          <w:rFonts w:ascii="黑体" w:hAnsi="黑体" w:eastAsia="黑体" w:cs="Calibri"/>
          <w:b/>
          <w:bCs/>
          <w:kern w:val="0"/>
          <w:sz w:val="32"/>
          <w:szCs w:val="32"/>
        </w:rPr>
      </w:pPr>
      <w:r>
        <w:rPr>
          <w:rFonts w:hint="eastAsia" w:ascii="黑体" w:hAnsi="黑体" w:eastAsia="黑体" w:cs="Calibri"/>
          <w:b/>
          <w:bCs/>
          <w:kern w:val="0"/>
          <w:sz w:val="32"/>
          <w:szCs w:val="32"/>
        </w:rPr>
        <w:t>（一）关于预算绩效管理工作开展情况说明</w:t>
      </w:r>
    </w:p>
    <w:p>
      <w:pPr>
        <w:widowControl/>
        <w:shd w:val="clear" w:color="auto" w:fill="FFFFFF"/>
        <w:spacing w:line="315" w:lineRule="atLeast"/>
        <w:ind w:firstLine="640"/>
        <w:jc w:val="left"/>
        <w:rPr>
          <w:rFonts w:eastAsia="仿宋_GB2312" w:cs="Calibri"/>
          <w:bCs/>
          <w:kern w:val="0"/>
          <w:sz w:val="32"/>
          <w:szCs w:val="32"/>
        </w:rPr>
      </w:pPr>
      <w:r>
        <w:rPr>
          <w:rFonts w:eastAsia="仿宋_GB2312" w:cs="Calibri"/>
          <w:bCs/>
          <w:kern w:val="0"/>
          <w:sz w:val="32"/>
          <w:szCs w:val="32"/>
        </w:rPr>
        <w:t>2017</w:t>
      </w:r>
      <w:r>
        <w:rPr>
          <w:rFonts w:hint="eastAsia" w:eastAsia="仿宋_GB2312" w:cs="Calibri"/>
          <w:bCs/>
          <w:kern w:val="0"/>
          <w:sz w:val="32"/>
          <w:szCs w:val="32"/>
        </w:rPr>
        <w:t>年，我单位共组织对</w:t>
      </w:r>
      <w:r>
        <w:rPr>
          <w:rFonts w:hint="eastAsia" w:eastAsia="仿宋_GB2312" w:cs="Calibri"/>
          <w:bCs/>
          <w:kern w:val="0"/>
          <w:sz w:val="32"/>
          <w:szCs w:val="32"/>
          <w:lang w:val="en-US" w:eastAsia="zh-CN"/>
        </w:rPr>
        <w:t>0</w:t>
      </w:r>
      <w:r>
        <w:rPr>
          <w:rFonts w:hint="eastAsia" w:eastAsia="仿宋_GB2312" w:cs="Calibri"/>
          <w:bCs/>
          <w:kern w:val="0"/>
          <w:sz w:val="32"/>
          <w:szCs w:val="32"/>
        </w:rPr>
        <w:t>个项目进行了预算绩效评价，涉及资金</w:t>
      </w:r>
      <w:r>
        <w:rPr>
          <w:rFonts w:hint="eastAsia" w:eastAsia="仿宋_GB2312" w:cs="Calibri"/>
          <w:bCs/>
          <w:kern w:val="0"/>
          <w:sz w:val="32"/>
          <w:szCs w:val="32"/>
          <w:lang w:val="en-US" w:eastAsia="zh-CN"/>
        </w:rPr>
        <w:t>0</w:t>
      </w:r>
      <w:r>
        <w:rPr>
          <w:rFonts w:hint="eastAsia" w:eastAsia="仿宋_GB2312" w:cs="Calibri"/>
          <w:bCs/>
          <w:kern w:val="0"/>
          <w:sz w:val="32"/>
          <w:szCs w:val="32"/>
        </w:rPr>
        <w:t>万元。</w:t>
      </w:r>
      <w:r>
        <w:rPr>
          <w:rFonts w:eastAsia="仿宋_GB2312" w:cs="Calibri"/>
          <w:bCs/>
          <w:kern w:val="0"/>
          <w:sz w:val="32"/>
          <w:szCs w:val="32"/>
        </w:rPr>
        <w:t>2018</w:t>
      </w:r>
      <w:r>
        <w:rPr>
          <w:rFonts w:hint="eastAsia" w:eastAsia="仿宋_GB2312" w:cs="Calibri"/>
          <w:bCs/>
          <w:kern w:val="0"/>
          <w:sz w:val="32"/>
          <w:szCs w:val="32"/>
        </w:rPr>
        <w:t>年，我单位拟组织对</w:t>
      </w:r>
      <w:r>
        <w:rPr>
          <w:rFonts w:hint="eastAsia" w:eastAsia="仿宋_GB2312" w:cs="Calibri"/>
          <w:bCs/>
          <w:kern w:val="0"/>
          <w:sz w:val="32"/>
          <w:szCs w:val="32"/>
          <w:lang w:val="en-US" w:eastAsia="zh-CN"/>
        </w:rPr>
        <w:t>0</w:t>
      </w:r>
      <w:r>
        <w:rPr>
          <w:rFonts w:hint="eastAsia" w:eastAsia="仿宋_GB2312" w:cs="Calibri"/>
          <w:bCs/>
          <w:kern w:val="0"/>
          <w:sz w:val="32"/>
          <w:szCs w:val="32"/>
        </w:rPr>
        <w:t>个项目进行预算绩效评价，涉及资金</w:t>
      </w:r>
      <w:r>
        <w:rPr>
          <w:rFonts w:hint="eastAsia" w:eastAsia="仿宋_GB2312" w:cs="Calibri"/>
          <w:bCs/>
          <w:kern w:val="0"/>
          <w:sz w:val="32"/>
          <w:szCs w:val="32"/>
          <w:lang w:val="en-US" w:eastAsia="zh-CN"/>
        </w:rPr>
        <w:t>0</w:t>
      </w:r>
      <w:r>
        <w:rPr>
          <w:rFonts w:hint="eastAsia" w:eastAsia="仿宋_GB2312" w:cs="Calibri"/>
          <w:bCs/>
          <w:kern w:val="0"/>
          <w:sz w:val="32"/>
          <w:szCs w:val="32"/>
        </w:rPr>
        <w:t>万元。</w:t>
      </w:r>
    </w:p>
    <w:p>
      <w:pPr>
        <w:widowControl/>
        <w:shd w:val="clear" w:color="auto" w:fill="FFFFFF"/>
        <w:spacing w:line="315" w:lineRule="atLeast"/>
        <w:ind w:firstLine="640"/>
        <w:jc w:val="left"/>
        <w:rPr>
          <w:rFonts w:ascii="黑体" w:hAnsi="黑体" w:eastAsia="黑体" w:cs="Calibri"/>
          <w:b/>
          <w:bCs/>
          <w:kern w:val="0"/>
          <w:sz w:val="32"/>
          <w:szCs w:val="32"/>
        </w:rPr>
      </w:pPr>
      <w:r>
        <w:rPr>
          <w:rFonts w:hint="eastAsia" w:ascii="黑体" w:hAnsi="黑体" w:eastAsia="黑体" w:cs="Calibri"/>
          <w:b/>
          <w:bCs/>
          <w:kern w:val="0"/>
          <w:sz w:val="32"/>
          <w:szCs w:val="32"/>
        </w:rPr>
        <w:t>（二）国有资产占用情况</w:t>
      </w:r>
    </w:p>
    <w:p>
      <w:pPr>
        <w:widowControl/>
        <w:shd w:val="clear" w:color="auto" w:fill="FFFFFF"/>
        <w:spacing w:line="315" w:lineRule="atLeast"/>
        <w:ind w:firstLine="640"/>
        <w:jc w:val="left"/>
        <w:rPr>
          <w:rFonts w:eastAsia="仿宋_GB2312" w:cs="Calibri"/>
          <w:bCs/>
          <w:kern w:val="0"/>
          <w:sz w:val="32"/>
          <w:szCs w:val="32"/>
        </w:rPr>
      </w:pPr>
      <w:r>
        <w:rPr>
          <w:rFonts w:eastAsia="仿宋_GB2312" w:cs="Calibri"/>
          <w:bCs/>
          <w:kern w:val="0"/>
          <w:sz w:val="32"/>
          <w:szCs w:val="32"/>
        </w:rPr>
        <w:t>2017</w:t>
      </w:r>
      <w:r>
        <w:rPr>
          <w:rFonts w:hint="eastAsia" w:eastAsia="仿宋_GB2312" w:cs="Calibri"/>
          <w:bCs/>
          <w:kern w:val="0"/>
          <w:sz w:val="32"/>
          <w:szCs w:val="32"/>
        </w:rPr>
        <w:t>年期末，我单位共有车辆</w:t>
      </w:r>
      <w:r>
        <w:rPr>
          <w:rFonts w:eastAsia="仿宋_GB2312" w:cs="Calibri"/>
          <w:bCs/>
          <w:kern w:val="0"/>
          <w:sz w:val="32"/>
          <w:szCs w:val="32"/>
        </w:rPr>
        <w:t>3</w:t>
      </w:r>
      <w:r>
        <w:rPr>
          <w:rFonts w:hint="eastAsia" w:eastAsia="仿宋_GB2312" w:cs="Calibri"/>
          <w:bCs/>
          <w:kern w:val="0"/>
          <w:sz w:val="32"/>
          <w:szCs w:val="32"/>
        </w:rPr>
        <w:t>辆，其中：一般公务用车</w:t>
      </w:r>
      <w:r>
        <w:rPr>
          <w:rFonts w:eastAsia="仿宋_GB2312" w:cs="Calibri"/>
          <w:bCs/>
          <w:kern w:val="0"/>
          <w:sz w:val="32"/>
          <w:szCs w:val="32"/>
        </w:rPr>
        <w:t>3</w:t>
      </w:r>
      <w:r>
        <w:rPr>
          <w:rFonts w:hint="eastAsia" w:eastAsia="仿宋_GB2312" w:cs="Calibri"/>
          <w:bCs/>
          <w:kern w:val="0"/>
          <w:sz w:val="32"/>
          <w:szCs w:val="32"/>
        </w:rPr>
        <w:t>辆，一般执法执勤用车</w:t>
      </w:r>
      <w:r>
        <w:rPr>
          <w:rFonts w:eastAsia="仿宋_GB2312" w:cs="Calibri"/>
          <w:bCs/>
          <w:kern w:val="0"/>
          <w:sz w:val="32"/>
          <w:szCs w:val="32"/>
        </w:rPr>
        <w:t>0</w:t>
      </w:r>
      <w:r>
        <w:rPr>
          <w:rFonts w:hint="eastAsia" w:eastAsia="仿宋_GB2312" w:cs="Calibri"/>
          <w:bCs/>
          <w:kern w:val="0"/>
          <w:sz w:val="32"/>
          <w:szCs w:val="32"/>
        </w:rPr>
        <w:t>辆、其他用车</w:t>
      </w:r>
      <w:r>
        <w:rPr>
          <w:rFonts w:eastAsia="仿宋_GB2312" w:cs="Calibri"/>
          <w:bCs/>
          <w:kern w:val="0"/>
          <w:sz w:val="32"/>
          <w:szCs w:val="32"/>
        </w:rPr>
        <w:t>0</w:t>
      </w:r>
      <w:r>
        <w:rPr>
          <w:rFonts w:hint="eastAsia" w:eastAsia="仿宋_GB2312" w:cs="Calibri"/>
          <w:bCs/>
          <w:kern w:val="0"/>
          <w:sz w:val="32"/>
          <w:szCs w:val="32"/>
        </w:rPr>
        <w:t>辆。单价</w:t>
      </w:r>
      <w:r>
        <w:rPr>
          <w:rFonts w:eastAsia="仿宋_GB2312" w:cs="Calibri"/>
          <w:bCs/>
          <w:kern w:val="0"/>
          <w:sz w:val="32"/>
          <w:szCs w:val="32"/>
        </w:rPr>
        <w:t>50</w:t>
      </w:r>
      <w:r>
        <w:rPr>
          <w:rFonts w:hint="eastAsia" w:eastAsia="仿宋_GB2312" w:cs="Calibri"/>
          <w:bCs/>
          <w:kern w:val="0"/>
          <w:sz w:val="32"/>
          <w:szCs w:val="32"/>
        </w:rPr>
        <w:t>万元以上通用设备</w:t>
      </w:r>
      <w:r>
        <w:rPr>
          <w:rFonts w:eastAsia="仿宋_GB2312" w:cs="Calibri"/>
          <w:bCs/>
          <w:kern w:val="0"/>
          <w:sz w:val="32"/>
          <w:szCs w:val="32"/>
        </w:rPr>
        <w:t>0</w:t>
      </w:r>
      <w:r>
        <w:rPr>
          <w:rFonts w:hint="eastAsia" w:eastAsia="仿宋_GB2312" w:cs="Calibri"/>
          <w:bCs/>
          <w:kern w:val="0"/>
          <w:sz w:val="32"/>
          <w:szCs w:val="32"/>
        </w:rPr>
        <w:t>台，单位</w:t>
      </w:r>
      <w:bookmarkStart w:id="0" w:name="_GoBack"/>
      <w:bookmarkEnd w:id="0"/>
      <w:r>
        <w:rPr>
          <w:rFonts w:hint="eastAsia" w:eastAsia="仿宋_GB2312" w:cs="Calibri"/>
          <w:bCs/>
          <w:kern w:val="0"/>
          <w:sz w:val="32"/>
          <w:szCs w:val="32"/>
        </w:rPr>
        <w:t>价值</w:t>
      </w:r>
      <w:r>
        <w:rPr>
          <w:rFonts w:eastAsia="仿宋_GB2312" w:cs="Calibri"/>
          <w:bCs/>
          <w:kern w:val="0"/>
          <w:sz w:val="32"/>
          <w:szCs w:val="32"/>
        </w:rPr>
        <w:t>100</w:t>
      </w:r>
      <w:r>
        <w:rPr>
          <w:rFonts w:hint="eastAsia" w:eastAsia="仿宋_GB2312" w:cs="Calibri"/>
          <w:bCs/>
          <w:kern w:val="0"/>
          <w:sz w:val="32"/>
          <w:szCs w:val="32"/>
        </w:rPr>
        <w:t>万元以上专用设备</w:t>
      </w:r>
      <w:r>
        <w:rPr>
          <w:rFonts w:eastAsia="仿宋_GB2312" w:cs="Calibri"/>
          <w:bCs/>
          <w:kern w:val="0"/>
          <w:sz w:val="32"/>
          <w:szCs w:val="32"/>
        </w:rPr>
        <w:t>0</w:t>
      </w:r>
      <w:r>
        <w:rPr>
          <w:rFonts w:hint="eastAsia" w:eastAsia="仿宋_GB2312" w:cs="Calibri"/>
          <w:bCs/>
          <w:kern w:val="0"/>
          <w:sz w:val="32"/>
          <w:szCs w:val="32"/>
        </w:rPr>
        <w:t>台。</w:t>
      </w:r>
    </w:p>
    <w:p>
      <w:pPr>
        <w:widowControl/>
        <w:shd w:val="clear" w:color="auto" w:fill="FFFFFF"/>
        <w:spacing w:line="315" w:lineRule="atLeast"/>
        <w:ind w:firstLine="640"/>
        <w:jc w:val="left"/>
        <w:rPr>
          <w:rFonts w:eastAsia="仿宋_GB2312" w:cs="Calibri"/>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403"/>
    <w:rsid w:val="00003403"/>
    <w:rsid w:val="0007512E"/>
    <w:rsid w:val="000820DA"/>
    <w:rsid w:val="00133A70"/>
    <w:rsid w:val="00157174"/>
    <w:rsid w:val="00206A06"/>
    <w:rsid w:val="002829E4"/>
    <w:rsid w:val="00372CDA"/>
    <w:rsid w:val="00507DE0"/>
    <w:rsid w:val="005C6634"/>
    <w:rsid w:val="005E2FAA"/>
    <w:rsid w:val="00754FEB"/>
    <w:rsid w:val="00791C16"/>
    <w:rsid w:val="007B6C91"/>
    <w:rsid w:val="0081227C"/>
    <w:rsid w:val="00967BD1"/>
    <w:rsid w:val="009E14D7"/>
    <w:rsid w:val="009E7D7B"/>
    <w:rsid w:val="00A35313"/>
    <w:rsid w:val="00B217E1"/>
    <w:rsid w:val="00B512BD"/>
    <w:rsid w:val="00BF7490"/>
    <w:rsid w:val="00C000DB"/>
    <w:rsid w:val="00C943B2"/>
    <w:rsid w:val="00CF563A"/>
    <w:rsid w:val="00D646CD"/>
    <w:rsid w:val="00D7457A"/>
    <w:rsid w:val="00DA72BC"/>
    <w:rsid w:val="00DD1906"/>
    <w:rsid w:val="00E30C3D"/>
    <w:rsid w:val="1BB85F7F"/>
    <w:rsid w:val="648930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uiPriority w:val="99"/>
    <w:rPr>
      <w:sz w:val="18"/>
      <w:szCs w:val="18"/>
    </w:rPr>
  </w:style>
  <w:style w:type="character" w:customStyle="1" w:styleId="7">
    <w:name w:val="Footer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44</Words>
  <Characters>257</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2019-02-01T02:10:00Z</dcterms:created>
  <dc:creator>User</dc:creator>
  <cp:lastModifiedBy>Mr.</cp:lastModifiedBy>
  <dcterms:modified xsi:type="dcterms:W3CDTF">2019-02-01T02:19:11Z</dcterms:modified>
  <dc:title>邓州市人大常委会办公室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