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eastAsia="zh-CN"/>
        </w:rPr>
        <w:t>邓州市委党史研究室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_个项目进行了预算绩效评价，涉及资金_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_万元。2018年，我单位拟组织对_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_个项目进行预算绩效评价，涉及资金_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_辆，其中：一般公务用车_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_台（套），单位价值100万元以上专用设备_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36DD7D77"/>
    <w:rsid w:val="46B54FE1"/>
    <w:rsid w:val="573B3399"/>
    <w:rsid w:val="5743169B"/>
    <w:rsid w:val="6E2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23</TotalTime>
  <ScaleCrop>false</ScaleCrop>
  <LinksUpToDate>false</LinksUpToDate>
  <CharactersWithSpaces>320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晚秋落叶</cp:lastModifiedBy>
  <dcterms:modified xsi:type="dcterms:W3CDTF">2019-01-31T01:59:22Z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