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</w:pP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  <w:t>邓州市工商联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单位2018年部门预算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hint="eastAsia" w:ascii="仿宋" w:hAnsi="仿宋" w:eastAsia="仿宋" w:cs="仿宋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eastAsia="zh-CN"/>
        </w:rPr>
        <w:t>有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val="en-US" w:eastAsia="zh-CN"/>
        </w:rPr>
        <w:t>0个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项目进行预算绩效评价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eastAsia="zh-CN"/>
        </w:rPr>
        <w:t>；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2018年，我单位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eastAsia="zh-CN"/>
        </w:rPr>
        <w:t>有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</w:t>
      </w:r>
      <w:r>
        <w:rPr>
          <w:rFonts w:hint="eastAsia" w:ascii="仿宋" w:hAnsi="仿宋" w:eastAsia="仿宋" w:cs="仿宋"/>
          <w:bCs/>
          <w:color w:val="3D3D3D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2019-01-30T19:49:00Z</dcterms:created>
  <dc:creator>User</dc:creator>
  <dcterms:modified xsi:type="dcterms:W3CDTF">2019-01-31T09:17:12Z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