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  <w:lang w:val="en-US" w:eastAsia="zh-CN"/>
        </w:rPr>
        <w:t xml:space="preserve"> 邓州市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  <w:lang w:eastAsia="zh-CN"/>
        </w:rPr>
        <w:t>文化艺术界联合会</w:t>
      </w: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eastAsia="zh-CN"/>
        </w:rPr>
        <w:t>文化创作与保护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万元。2018年，我单位拟组织对___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eastAsia="zh-CN"/>
        </w:rPr>
        <w:t>文化创作与保护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___等_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 w:color="auto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1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1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0 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0 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0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 xml:space="preserve"> 0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233496"/>
    <w:rsid w:val="5BDE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2019-01-30T19:49:00Z</dcterms:created>
  <dc:creator>User</dc:creator>
  <cp:lastModifiedBy>Administrator</cp:lastModifiedBy>
  <dcterms:modified xsi:type="dcterms:W3CDTF">2019-02-02T03:16:54Z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