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wordWrap/>
        <w:autoSpaceDE w:val="0"/>
        <w:autoSpaceDN w:val="0"/>
        <w:spacing w:after="0" w:line="240" w:lineRule="auto"/>
        <w:ind w:firstLine="68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w w:val="85"/>
          <w:sz w:val="40"/>
          <w:szCs w:val="40"/>
        </w:rPr>
        <w:t>邓州市2020年人民检察院部门预算基本情况说明</w:t>
      </w:r>
    </w:p>
    <w:bookmarkEnd w:id="0"/>
    <w:p>
      <w:pPr>
        <w:pStyle w:val="2"/>
        <w:widowControl w:val="0"/>
        <w:wordWrap/>
        <w:autoSpaceDE w:val="0"/>
        <w:autoSpaceDN w:val="0"/>
        <w:spacing w:before="5" w:after="0"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utoSpaceDE w:val="0"/>
        <w:autoSpaceDN w:val="0"/>
        <w:spacing w:before="0" w:after="0" w:line="240" w:lineRule="auto"/>
        <w:ind w:left="774" w:right="855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目录</w:t>
      </w:r>
    </w:p>
    <w:p>
      <w:pPr>
        <w:pStyle w:val="2"/>
        <w:widowControl w:val="0"/>
        <w:wordWrap/>
        <w:autoSpaceDE w:val="0"/>
        <w:autoSpaceDN w:val="0"/>
        <w:spacing w:before="3" w:after="0"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widowControl w:val="0"/>
        <w:wordWrap/>
        <w:autoSpaceDE w:val="0"/>
        <w:autoSpaceDN w:val="0"/>
        <w:spacing w:before="0" w:after="0" w:line="240" w:lineRule="auto"/>
        <w:ind w:firstLine="675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第一部分 邓州市人民检察院概况</w:t>
      </w:r>
    </w:p>
    <w:p>
      <w:pPr>
        <w:pStyle w:val="2"/>
        <w:widowControl w:val="0"/>
        <w:wordWrap/>
        <w:autoSpaceDE w:val="0"/>
        <w:autoSpaceDN w:val="0"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一、主要职能</w:t>
      </w:r>
    </w:p>
    <w:p>
      <w:pPr>
        <w:pStyle w:val="2"/>
        <w:widowControl w:val="0"/>
        <w:wordWrap/>
        <w:autoSpaceDE w:val="0"/>
        <w:autoSpaceDN w:val="0"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机构设置及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门预算单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位构成</w:t>
      </w:r>
    </w:p>
    <w:p>
      <w:pPr>
        <w:pStyle w:val="2"/>
        <w:widowControl w:val="0"/>
        <w:wordWrap/>
        <w:autoSpaceDE w:val="0"/>
        <w:autoSpaceDN w:val="0"/>
        <w:spacing w:after="0" w:line="240" w:lineRule="auto"/>
        <w:ind w:right="2006" w:firstLine="615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"/>
          <w:w w:val="95"/>
          <w:sz w:val="32"/>
          <w:szCs w:val="32"/>
        </w:rPr>
        <w:t xml:space="preserve">第二部分 邓州市人民检察院 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2020 年部门预算情况说明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第三部分 名词解释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1" w:after="0" w:line="240" w:lineRule="auto"/>
        <w:ind w:right="5743"/>
        <w:jc w:val="both"/>
        <w:textAlignment w:val="auto"/>
        <w:outlineLvl w:val="9"/>
        <w:rPr>
          <w:rFonts w:hint="eastAsia" w:ascii="仿宋" w:hAnsi="仿宋" w:eastAsia="仿宋" w:cs="仿宋"/>
          <w:spacing w:val="5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附件：2020</w:t>
      </w:r>
      <w:r>
        <w:rPr>
          <w:rFonts w:hint="eastAsia" w:ascii="仿宋" w:hAnsi="仿宋" w:eastAsia="仿宋" w:cs="仿宋"/>
          <w:spacing w:val="5"/>
          <w:w w:val="95"/>
          <w:sz w:val="32"/>
          <w:szCs w:val="32"/>
        </w:rPr>
        <w:t xml:space="preserve"> 年度部门</w:t>
      </w:r>
      <w:r>
        <w:rPr>
          <w:rFonts w:hint="eastAsia" w:ascii="仿宋" w:hAnsi="仿宋" w:eastAsia="仿宋" w:cs="仿宋"/>
          <w:spacing w:val="5"/>
          <w:w w:val="95"/>
          <w:sz w:val="32"/>
          <w:szCs w:val="32"/>
          <w:lang w:eastAsia="zh-CN"/>
        </w:rPr>
        <w:t>预算表</w:t>
      </w:r>
    </w:p>
    <w:p>
      <w:pPr>
        <w:pStyle w:val="2"/>
        <w:widowControl w:val="0"/>
        <w:numPr>
          <w:ilvl w:val="0"/>
          <w:numId w:val="0"/>
        </w:numPr>
        <w:wordWrap/>
        <w:autoSpaceDE w:val="0"/>
        <w:autoSpaceDN w:val="0"/>
        <w:adjustRightInd/>
        <w:snapToGrid/>
        <w:spacing w:before="1" w:after="0" w:line="240" w:lineRule="auto"/>
        <w:ind w:left="0" w:leftChars="0" w:right="5743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部门收支总体</w:t>
      </w:r>
    </w:p>
    <w:p>
      <w:pPr>
        <w:pStyle w:val="2"/>
        <w:widowControl w:val="0"/>
        <w:numPr>
          <w:ilvl w:val="0"/>
          <w:numId w:val="0"/>
        </w:numPr>
        <w:wordWrap/>
        <w:autoSpaceDE w:val="0"/>
        <w:autoSpaceDN w:val="0"/>
        <w:adjustRightInd/>
        <w:snapToGrid/>
        <w:spacing w:before="1" w:after="0" w:line="240" w:lineRule="auto"/>
        <w:ind w:left="0" w:leftChars="0" w:right="5743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部门收入总体情况表</w:t>
      </w:r>
    </w:p>
    <w:p>
      <w:pPr>
        <w:pStyle w:val="2"/>
        <w:widowControl w:val="0"/>
        <w:numPr>
          <w:ilvl w:val="0"/>
          <w:numId w:val="0"/>
        </w:numPr>
        <w:wordWrap/>
        <w:autoSpaceDE w:val="0"/>
        <w:autoSpaceDN w:val="0"/>
        <w:adjustRightInd/>
        <w:snapToGrid/>
        <w:spacing w:before="1" w:after="0" w:line="240" w:lineRule="auto"/>
        <w:ind w:left="0" w:leftChars="0" w:right="5743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部门支出总体情况</w:t>
      </w:r>
    </w:p>
    <w:p>
      <w:pPr>
        <w:pStyle w:val="2"/>
        <w:widowControl w:val="0"/>
        <w:numPr>
          <w:ilvl w:val="0"/>
          <w:numId w:val="0"/>
        </w:numPr>
        <w:wordWrap/>
        <w:autoSpaceDE w:val="0"/>
        <w:autoSpaceDN w:val="0"/>
        <w:adjustRightInd/>
        <w:snapToGrid/>
        <w:spacing w:before="1" w:after="0" w:line="240" w:lineRule="auto"/>
        <w:ind w:left="0" w:leftChars="0" w:right="5743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财政拨款收支总体情况表</w:t>
      </w:r>
    </w:p>
    <w:p>
      <w:pPr>
        <w:pStyle w:val="2"/>
        <w:widowControl w:val="0"/>
        <w:numPr>
          <w:ilvl w:val="0"/>
          <w:numId w:val="0"/>
        </w:numPr>
        <w:wordWrap/>
        <w:autoSpaceDE w:val="0"/>
        <w:autoSpaceDN w:val="0"/>
        <w:adjustRightInd/>
        <w:snapToGrid/>
        <w:spacing w:before="1" w:after="0" w:line="240" w:lineRule="auto"/>
        <w:ind w:left="0" w:leftChars="0" w:right="5743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一般公共预算支出情况表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1" w:after="0"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一般公共预算基本支出情况表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1" w:after="0"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w w:val="95"/>
          <w:sz w:val="32"/>
          <w:szCs w:val="32"/>
        </w:rPr>
        <w:t>一般公共预算“三公”经费支出情况表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1" w:after="0"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八、政府性基金预算支出情况表</w:t>
      </w:r>
    </w:p>
    <w:p>
      <w:pPr>
        <w:widowControl w:val="0"/>
        <w:wordWrap/>
        <w:autoSpaceDE w:val="0"/>
        <w:autoSpaceDN w:val="0"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10" w:h="16840"/>
          <w:pgMar w:top="1440" w:right="420" w:bottom="280" w:left="1580" w:header="720" w:footer="720" w:gutter="0"/>
          <w:cols w:space="720" w:num="1"/>
        </w:sectPr>
      </w:pPr>
    </w:p>
    <w:p>
      <w:pPr>
        <w:pStyle w:val="2"/>
        <w:widowControl w:val="0"/>
        <w:wordWrap/>
        <w:autoSpaceDE w:val="0"/>
        <w:autoSpaceDN w:val="0"/>
        <w:spacing w:before="31" w:after="0" w:line="240" w:lineRule="auto"/>
        <w:ind w:left="0" w:leftChars="0" w:firstLine="611" w:firstLineChars="200"/>
        <w:jc w:val="center"/>
        <w:textAlignment w:val="auto"/>
        <w:rPr>
          <w:rFonts w:hint="eastAsia" w:ascii="仿宋" w:hAnsi="仿宋" w:eastAsia="仿宋" w:cs="仿宋"/>
          <w:b/>
          <w:bCs/>
          <w:w w:val="9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第一部分</w:t>
      </w:r>
    </w:p>
    <w:p>
      <w:pPr>
        <w:pStyle w:val="2"/>
        <w:widowControl w:val="0"/>
        <w:wordWrap/>
        <w:autoSpaceDE w:val="0"/>
        <w:autoSpaceDN w:val="0"/>
        <w:spacing w:before="31" w:after="0" w:line="240" w:lineRule="auto"/>
        <w:ind w:left="0" w:leftChars="0" w:firstLine="611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邓州市人民检察院概况</w:t>
      </w:r>
    </w:p>
    <w:p>
      <w:pPr>
        <w:pStyle w:val="2"/>
        <w:widowControl w:val="0"/>
        <w:tabs>
          <w:tab w:val="left" w:pos="1921"/>
        </w:tabs>
        <w:wordWrap/>
        <w:autoSpaceDE w:val="0"/>
        <w:autoSpaceDN w:val="0"/>
        <w:spacing w:after="0"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一、人民检察院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主要职能</w:t>
      </w:r>
    </w:p>
    <w:p>
      <w:pPr>
        <w:pStyle w:val="2"/>
        <w:widowControl w:val="0"/>
        <w:wordWrap/>
        <w:autoSpaceDE w:val="0"/>
        <w:autoSpaceDN w:val="0"/>
        <w:spacing w:after="0" w:line="240" w:lineRule="auto"/>
        <w:ind w:left="0" w:leftChars="0" w:right="115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人民检察院是国家的法律监督机关，依法行使下列职权：对于叛国案、分裂国家案以及严重破坏国家的政策、法律、法令、政令</w:t>
      </w:r>
      <w:r>
        <w:rPr>
          <w:rFonts w:hint="eastAsia" w:ascii="仿宋" w:hAnsi="仿宋" w:eastAsia="仿宋" w:cs="仿宋"/>
          <w:w w:val="95"/>
          <w:sz w:val="32"/>
          <w:szCs w:val="32"/>
        </w:rPr>
        <w:t>统一实施的重大犯罪案件，行使检察权。对于直接受理的刑事案件，</w:t>
      </w:r>
      <w:r>
        <w:rPr>
          <w:rFonts w:hint="eastAsia" w:ascii="仿宋" w:hAnsi="仿宋" w:eastAsia="仿宋" w:cs="仿宋"/>
          <w:spacing w:val="1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进行侦查。对于公安机关侦查的案件，进行审查，决定是否逮捕、起诉或者不起诉；对于公安机关的侦查活动是否合法，实行监督。对于刑事案件提起公诉，支持公诉；对于人民法院的审判活动是否</w:t>
      </w:r>
      <w:r>
        <w:rPr>
          <w:rFonts w:hint="eastAsia" w:ascii="仿宋" w:hAnsi="仿宋" w:eastAsia="仿宋" w:cs="仿宋"/>
          <w:w w:val="95"/>
          <w:sz w:val="32"/>
          <w:szCs w:val="32"/>
        </w:rPr>
        <w:t>合法，实行监督。对于刑事案件判决、裁定的执行和监狱、看守所、</w:t>
      </w:r>
      <w:r>
        <w:rPr>
          <w:rFonts w:hint="eastAsia" w:ascii="仿宋" w:hAnsi="仿宋" w:eastAsia="仿宋" w:cs="仿宋"/>
          <w:spacing w:val="1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劳动改造机关的活动是否合法，实行监督。</w:t>
      </w:r>
    </w:p>
    <w:p>
      <w:pPr>
        <w:widowControl w:val="0"/>
        <w:numPr>
          <w:ilvl w:val="0"/>
          <w:numId w:val="1"/>
        </w:numPr>
        <w:tabs>
          <w:tab w:val="left" w:pos="5040"/>
        </w:tabs>
        <w:wordWrap/>
        <w:autoSpaceDE w:val="0"/>
        <w:autoSpaceDN w:val="0"/>
        <w:adjustRightInd w:val="0"/>
        <w:snapToGrid w:val="0"/>
        <w:spacing w:after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人民检察院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机构设置及部门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预算单位构成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pStyle w:val="2"/>
        <w:widowControl w:val="0"/>
        <w:numPr>
          <w:ilvl w:val="0"/>
          <w:numId w:val="2"/>
        </w:numPr>
        <w:tabs>
          <w:tab w:val="left" w:pos="1921"/>
        </w:tabs>
        <w:wordWrap/>
        <w:autoSpaceDE w:val="0"/>
        <w:autoSpaceDN w:val="0"/>
        <w:adjustRightInd/>
        <w:snapToGrid/>
        <w:spacing w:before="7" w:after="0" w:line="240" w:lineRule="auto"/>
        <w:ind w:left="217" w:leftChars="0" w:right="0" w:firstLine="608" w:firstLineChars="200"/>
        <w:jc w:val="both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机构设置情况</w:t>
      </w:r>
    </w:p>
    <w:p>
      <w:pPr>
        <w:pStyle w:val="2"/>
        <w:widowControl w:val="0"/>
        <w:numPr>
          <w:ilvl w:val="0"/>
          <w:numId w:val="0"/>
        </w:numPr>
        <w:tabs>
          <w:tab w:val="left" w:pos="1921"/>
        </w:tabs>
        <w:wordWrap/>
        <w:autoSpaceDE w:val="0"/>
        <w:autoSpaceDN w:val="0"/>
        <w:adjustRightInd/>
        <w:snapToGrid/>
        <w:spacing w:before="7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人民检察院</w:t>
      </w:r>
      <w:r>
        <w:rPr>
          <w:rFonts w:hint="eastAsia" w:ascii="仿宋" w:hAnsi="仿宋" w:eastAsia="仿宋" w:cs="仿宋"/>
          <w:w w:val="95"/>
          <w:sz w:val="32"/>
          <w:szCs w:val="32"/>
        </w:rPr>
        <w:t>内设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10个科室，包括：</w:t>
      </w:r>
      <w:r>
        <w:rPr>
          <w:rFonts w:hint="eastAsia" w:ascii="仿宋" w:hAnsi="仿宋" w:eastAsia="仿宋" w:cs="仿宋"/>
          <w:w w:val="95"/>
          <w:sz w:val="32"/>
          <w:szCs w:val="32"/>
        </w:rPr>
        <w:t>办公室、政治处、第一检察部、第二检察部、第三检察部、第四检察部、第五检察部、综合业务部、机关服务中心、信息</w:t>
      </w:r>
      <w:r>
        <w:rPr>
          <w:rFonts w:hint="eastAsia" w:ascii="仿宋" w:hAnsi="仿宋" w:eastAsia="仿宋" w:cs="仿宋"/>
          <w:sz w:val="32"/>
          <w:szCs w:val="32"/>
        </w:rPr>
        <w:t>管理中心。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" w:after="0" w:line="240" w:lineRule="auto"/>
        <w:ind w:left="0" w:leftChars="0" w:right="0" w:firstLine="716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9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pacing w:val="19"/>
          <w:sz w:val="32"/>
          <w:szCs w:val="32"/>
        </w:rPr>
        <w:t>部门预算单位构成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14" w:after="0" w:line="240" w:lineRule="auto"/>
        <w:ind w:left="0" w:leftChars="0" w:right="0" w:firstLine="608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邓州市人民检察院部门预算为机关本级预算，无下属预算单位。</w:t>
      </w:r>
    </w:p>
    <w:p>
      <w:pPr>
        <w:pStyle w:val="2"/>
        <w:widowControl w:val="0"/>
        <w:wordWrap/>
        <w:autoSpaceDE w:val="0"/>
        <w:autoSpaceDN w:val="0"/>
        <w:spacing w:after="0" w:line="240" w:lineRule="auto"/>
        <w:ind w:right="1505"/>
        <w:jc w:val="center"/>
        <w:textAlignment w:val="auto"/>
        <w:rPr>
          <w:rFonts w:hint="eastAsia" w:ascii="仿宋" w:hAnsi="仿宋" w:eastAsia="仿宋" w:cs="仿宋"/>
          <w:b/>
          <w:bCs/>
          <w:spacing w:val="6"/>
          <w:w w:val="9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"/>
          <w:w w:val="95"/>
          <w:sz w:val="32"/>
          <w:szCs w:val="32"/>
        </w:rPr>
        <w:t>第二部分</w:t>
      </w:r>
    </w:p>
    <w:p>
      <w:pPr>
        <w:pStyle w:val="2"/>
        <w:widowControl w:val="0"/>
        <w:wordWrap/>
        <w:autoSpaceDE w:val="0"/>
        <w:autoSpaceDN w:val="0"/>
        <w:spacing w:after="0" w:line="240" w:lineRule="auto"/>
        <w:ind w:right="1505"/>
        <w:jc w:val="center"/>
        <w:textAlignment w:val="auto"/>
        <w:rPr>
          <w:rFonts w:hint="eastAsia" w:ascii="仿宋" w:hAnsi="仿宋" w:eastAsia="仿宋" w:cs="仿宋"/>
          <w:b/>
          <w:bCs/>
          <w:spacing w:val="6"/>
          <w:w w:val="9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"/>
          <w:w w:val="95"/>
          <w:sz w:val="32"/>
          <w:szCs w:val="32"/>
        </w:rPr>
        <w:t xml:space="preserve">邓州市人民检察院 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2020</w:t>
      </w:r>
      <w:r>
        <w:rPr>
          <w:rFonts w:hint="eastAsia" w:ascii="仿宋" w:hAnsi="仿宋" w:eastAsia="仿宋" w:cs="仿宋"/>
          <w:b/>
          <w:bCs/>
          <w:spacing w:val="6"/>
          <w:w w:val="95"/>
          <w:sz w:val="32"/>
          <w:szCs w:val="32"/>
        </w:rPr>
        <w:t xml:space="preserve"> 年部门预算情况说明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14" w:after="0" w:line="240" w:lineRule="auto"/>
        <w:ind w:left="0" w:leftChars="0" w:right="1505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一、收入支出预算总体情况说明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邓州市人民检察院2020</w:t>
      </w:r>
      <w:r>
        <w:rPr>
          <w:rFonts w:hint="eastAsia" w:ascii="仿宋" w:hAnsi="仿宋" w:eastAsia="仿宋" w:cs="仿宋"/>
          <w:spacing w:val="7"/>
          <w:w w:val="95"/>
          <w:sz w:val="32"/>
          <w:szCs w:val="32"/>
        </w:rPr>
        <w:t>年收入总计</w:t>
      </w:r>
      <w:r>
        <w:rPr>
          <w:rFonts w:hint="eastAsia" w:ascii="仿宋" w:hAnsi="仿宋" w:eastAsia="仿宋" w:cs="仿宋"/>
          <w:w w:val="95"/>
          <w:sz w:val="32"/>
          <w:szCs w:val="32"/>
        </w:rPr>
        <w:t>2331.66</w:t>
      </w:r>
      <w:r>
        <w:rPr>
          <w:rFonts w:hint="eastAsia" w:ascii="仿宋" w:hAnsi="仿宋" w:eastAsia="仿宋" w:cs="仿宋"/>
          <w:spacing w:val="8"/>
          <w:w w:val="95"/>
          <w:sz w:val="32"/>
          <w:szCs w:val="32"/>
        </w:rPr>
        <w:t>万元，支出总计</w:t>
      </w:r>
      <w:r>
        <w:rPr>
          <w:rFonts w:hint="eastAsia" w:ascii="仿宋" w:hAnsi="仿宋" w:eastAsia="仿宋" w:cs="仿宋"/>
          <w:w w:val="95"/>
          <w:sz w:val="32"/>
          <w:szCs w:val="32"/>
        </w:rPr>
        <w:t>2331.66</w:t>
      </w:r>
      <w:r>
        <w:rPr>
          <w:rFonts w:hint="eastAsia" w:ascii="仿宋" w:hAnsi="仿宋" w:eastAsia="仿宋" w:cs="仿宋"/>
          <w:spacing w:val="6"/>
          <w:w w:val="95"/>
          <w:sz w:val="32"/>
          <w:szCs w:val="32"/>
        </w:rPr>
        <w:t xml:space="preserve">万元，与 </w:t>
      </w:r>
      <w:r>
        <w:rPr>
          <w:rFonts w:hint="eastAsia" w:ascii="仿宋" w:hAnsi="仿宋" w:eastAsia="仿宋" w:cs="仿宋"/>
          <w:w w:val="95"/>
          <w:sz w:val="32"/>
          <w:szCs w:val="32"/>
        </w:rPr>
        <w:t>2019</w:t>
      </w:r>
      <w:r>
        <w:rPr>
          <w:rFonts w:hint="eastAsia" w:ascii="仿宋" w:hAnsi="仿宋" w:eastAsia="仿宋" w:cs="仿宋"/>
          <w:spacing w:val="1"/>
          <w:w w:val="95"/>
          <w:sz w:val="32"/>
          <w:szCs w:val="32"/>
        </w:rPr>
        <w:t xml:space="preserve">年相比，收入支出减少 </w:t>
      </w:r>
      <w:r>
        <w:rPr>
          <w:rFonts w:hint="eastAsia" w:ascii="仿宋" w:hAnsi="仿宋" w:eastAsia="仿宋" w:cs="仿宋"/>
          <w:w w:val="95"/>
          <w:sz w:val="32"/>
          <w:szCs w:val="32"/>
        </w:rPr>
        <w:t>540.63 万元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18.82%</w:t>
      </w:r>
      <w:r>
        <w:rPr>
          <w:rFonts w:hint="eastAsia" w:ascii="仿宋" w:hAnsi="仿宋" w:eastAsia="仿宋" w:cs="仿宋"/>
          <w:w w:val="95"/>
          <w:sz w:val="32"/>
          <w:szCs w:val="32"/>
        </w:rPr>
        <w:t>。主要原因是：21</w:t>
      </w:r>
      <w:r>
        <w:rPr>
          <w:rFonts w:hint="eastAsia" w:ascii="仿宋" w:hAnsi="仿宋" w:eastAsia="仿宋" w:cs="仿宋"/>
          <w:spacing w:val="2"/>
          <w:w w:val="95"/>
          <w:sz w:val="32"/>
          <w:szCs w:val="32"/>
        </w:rPr>
        <w:t xml:space="preserve"> 位人员转隶到</w:t>
      </w:r>
      <w:r>
        <w:rPr>
          <w:rFonts w:hint="eastAsia" w:ascii="仿宋" w:hAnsi="仿宋" w:eastAsia="仿宋" w:cs="仿宋"/>
          <w:sz w:val="32"/>
          <w:szCs w:val="32"/>
        </w:rPr>
        <w:t>纪委监委，压缩项目经费支出。</w:t>
      </w:r>
    </w:p>
    <w:p>
      <w:pPr>
        <w:pStyle w:val="2"/>
        <w:widowControl w:val="0"/>
        <w:wordWrap/>
        <w:autoSpaceDE w:val="0"/>
        <w:autoSpaceDN w:val="0"/>
        <w:spacing w:before="2" w:after="0" w:line="240" w:lineRule="auto"/>
        <w:ind w:left="0" w:leftChars="0" w:firstLine="611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二、收入预算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  <w:lang w:eastAsia="zh-CN"/>
        </w:rPr>
        <w:t>总体情况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说明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邓州市人民检察院2020</w:t>
      </w:r>
      <w:r>
        <w:rPr>
          <w:rFonts w:hint="eastAsia" w:ascii="仿宋" w:hAnsi="仿宋" w:eastAsia="仿宋" w:cs="仿宋"/>
          <w:spacing w:val="27"/>
          <w:w w:val="95"/>
          <w:sz w:val="32"/>
          <w:szCs w:val="32"/>
        </w:rPr>
        <w:t>年收入预算</w:t>
      </w:r>
      <w:r>
        <w:rPr>
          <w:rFonts w:hint="eastAsia" w:ascii="仿宋" w:hAnsi="仿宋" w:eastAsia="仿宋" w:cs="仿宋"/>
          <w:w w:val="95"/>
          <w:sz w:val="32"/>
          <w:szCs w:val="32"/>
        </w:rPr>
        <w:t>2331.66</w:t>
      </w:r>
      <w:r>
        <w:rPr>
          <w:rFonts w:hint="eastAsia" w:ascii="仿宋" w:hAnsi="仿宋" w:eastAsia="仿宋" w:cs="仿宋"/>
          <w:spacing w:val="6"/>
          <w:w w:val="95"/>
          <w:sz w:val="32"/>
          <w:szCs w:val="32"/>
        </w:rPr>
        <w:t>万元， 其中： 一般公共预算收入</w:t>
      </w:r>
      <w:r>
        <w:rPr>
          <w:rFonts w:hint="eastAsia" w:ascii="仿宋" w:hAnsi="仿宋" w:eastAsia="仿宋" w:cs="仿宋"/>
          <w:w w:val="95"/>
          <w:sz w:val="32"/>
          <w:szCs w:val="32"/>
        </w:rPr>
        <w:t>2331.66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 xml:space="preserve"> 万元。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37" w:after="0" w:line="240" w:lineRule="auto"/>
        <w:ind w:left="0" w:leftChars="0" w:right="0" w:firstLine="611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三、支出预算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  <w:lang w:eastAsia="zh-CN"/>
        </w:rPr>
        <w:t>总体情况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说明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邓州市人民检察院2020</w:t>
      </w:r>
      <w:r>
        <w:rPr>
          <w:rFonts w:hint="eastAsia" w:ascii="仿宋" w:hAnsi="仿宋" w:eastAsia="仿宋" w:cs="仿宋"/>
          <w:spacing w:val="25"/>
          <w:w w:val="95"/>
          <w:sz w:val="32"/>
          <w:szCs w:val="32"/>
        </w:rPr>
        <w:t>年支出预算</w:t>
      </w:r>
      <w:r>
        <w:rPr>
          <w:rFonts w:hint="eastAsia" w:ascii="仿宋" w:hAnsi="仿宋" w:eastAsia="仿宋" w:cs="仿宋"/>
          <w:w w:val="95"/>
          <w:sz w:val="32"/>
          <w:szCs w:val="32"/>
        </w:rPr>
        <w:t>2331.66</w:t>
      </w:r>
      <w:r>
        <w:rPr>
          <w:rFonts w:hint="eastAsia" w:ascii="仿宋" w:hAnsi="仿宋" w:eastAsia="仿宋" w:cs="仿宋"/>
          <w:spacing w:val="12"/>
          <w:w w:val="95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12"/>
          <w:w w:val="95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pacing w:val="12"/>
          <w:w w:val="95"/>
          <w:sz w:val="32"/>
          <w:szCs w:val="32"/>
        </w:rPr>
        <w:t>为：基本支出</w:t>
      </w:r>
      <w:r>
        <w:rPr>
          <w:rFonts w:hint="eastAsia" w:ascii="仿宋" w:hAnsi="仿宋" w:eastAsia="仿宋" w:cs="仿宋"/>
          <w:w w:val="95"/>
          <w:sz w:val="32"/>
          <w:szCs w:val="32"/>
        </w:rPr>
        <w:t>1525.16</w:t>
      </w:r>
      <w:r>
        <w:rPr>
          <w:rFonts w:hint="eastAsia" w:ascii="仿宋" w:hAnsi="仿宋" w:eastAsia="仿宋" w:cs="仿宋"/>
          <w:spacing w:val="1"/>
          <w:w w:val="95"/>
          <w:sz w:val="32"/>
          <w:szCs w:val="32"/>
        </w:rPr>
        <w:t>万元，占年度计划的</w:t>
      </w:r>
      <w:r>
        <w:rPr>
          <w:rFonts w:hint="eastAsia" w:ascii="仿宋" w:hAnsi="仿宋" w:eastAsia="仿宋" w:cs="仿宋"/>
          <w:w w:val="95"/>
          <w:sz w:val="32"/>
          <w:szCs w:val="32"/>
        </w:rPr>
        <w:t>65%</w:t>
      </w:r>
      <w:r>
        <w:rPr>
          <w:rFonts w:hint="eastAsia" w:ascii="仿宋" w:hAnsi="仿宋" w:eastAsia="仿宋" w:cs="仿宋"/>
          <w:spacing w:val="5"/>
          <w:w w:val="95"/>
          <w:sz w:val="32"/>
          <w:szCs w:val="32"/>
        </w:rPr>
        <w:t>；项目支出</w:t>
      </w:r>
      <w:r>
        <w:rPr>
          <w:rFonts w:hint="eastAsia" w:ascii="仿宋" w:hAnsi="仿宋" w:eastAsia="仿宋" w:cs="仿宋"/>
          <w:w w:val="95"/>
          <w:sz w:val="32"/>
          <w:szCs w:val="32"/>
        </w:rPr>
        <w:t>806.5</w:t>
      </w:r>
      <w:r>
        <w:rPr>
          <w:rFonts w:hint="eastAsia" w:ascii="仿宋" w:hAnsi="仿宋" w:eastAsia="仿宋" w:cs="仿宋"/>
          <w:spacing w:val="1"/>
          <w:w w:val="95"/>
          <w:sz w:val="32"/>
          <w:szCs w:val="32"/>
        </w:rPr>
        <w:t>万元，占年度计</w:t>
      </w:r>
      <w:r>
        <w:rPr>
          <w:rFonts w:hint="eastAsia" w:ascii="仿宋" w:hAnsi="仿宋" w:eastAsia="仿宋" w:cs="仿宋"/>
          <w:spacing w:val="-17"/>
          <w:w w:val="95"/>
          <w:sz w:val="32"/>
          <w:szCs w:val="32"/>
        </w:rPr>
        <w:t>划</w:t>
      </w:r>
      <w:r>
        <w:rPr>
          <w:rFonts w:hint="eastAsia" w:ascii="仿宋" w:hAnsi="仿宋" w:eastAsia="仿宋" w:cs="仿宋"/>
          <w:spacing w:val="-17"/>
          <w:w w:val="95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w w:val="95"/>
          <w:sz w:val="32"/>
          <w:szCs w:val="32"/>
        </w:rPr>
        <w:t>35</w:t>
      </w:r>
      <w:r>
        <w:rPr>
          <w:rFonts w:hint="eastAsia" w:ascii="仿宋" w:hAnsi="仿宋" w:eastAsia="仿宋" w:cs="仿宋"/>
          <w:spacing w:val="18"/>
          <w:w w:val="95"/>
          <w:sz w:val="32"/>
          <w:szCs w:val="32"/>
        </w:rPr>
        <w:t>%。</w:t>
      </w:r>
    </w:p>
    <w:p>
      <w:pPr>
        <w:pStyle w:val="2"/>
        <w:widowControl w:val="0"/>
        <w:numPr>
          <w:ilvl w:val="0"/>
          <w:numId w:val="3"/>
        </w:numPr>
        <w:wordWrap/>
        <w:autoSpaceDE w:val="0"/>
        <w:autoSpaceDN w:val="0"/>
        <w:spacing w:before="36" w:after="0"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财政拨款收支预算情况说明</w:t>
      </w:r>
    </w:p>
    <w:p>
      <w:pPr>
        <w:pStyle w:val="2"/>
        <w:widowControl w:val="0"/>
        <w:numPr>
          <w:ilvl w:val="0"/>
          <w:numId w:val="0"/>
        </w:numPr>
        <w:wordWrap/>
        <w:autoSpaceDE w:val="0"/>
        <w:autoSpaceDN w:val="0"/>
        <w:adjustRightInd/>
        <w:snapToGrid/>
        <w:spacing w:before="36" w:after="0" w:line="240" w:lineRule="auto"/>
        <w:ind w:left="0" w:leftChars="0" w:right="0" w:firstLine="608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邓州市人民检察院2020</w:t>
      </w:r>
      <w:r>
        <w:rPr>
          <w:rFonts w:hint="eastAsia" w:ascii="仿宋" w:hAnsi="仿宋" w:eastAsia="仿宋" w:cs="仿宋"/>
          <w:spacing w:val="6"/>
          <w:w w:val="95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6"/>
          <w:w w:val="95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"/>
          <w:spacing w:val="6"/>
          <w:w w:val="95"/>
          <w:sz w:val="32"/>
          <w:szCs w:val="32"/>
        </w:rPr>
        <w:t>收入预算</w:t>
      </w:r>
      <w:r>
        <w:rPr>
          <w:rFonts w:hint="eastAsia" w:ascii="仿宋" w:hAnsi="仿宋" w:eastAsia="仿宋" w:cs="仿宋"/>
          <w:w w:val="95"/>
          <w:sz w:val="32"/>
          <w:szCs w:val="32"/>
        </w:rPr>
        <w:t>2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329</w:t>
      </w:r>
      <w:r>
        <w:rPr>
          <w:rFonts w:hint="eastAsia" w:ascii="仿宋" w:hAnsi="仿宋" w:eastAsia="仿宋" w:cs="仿宋"/>
          <w:w w:val="95"/>
          <w:sz w:val="32"/>
          <w:szCs w:val="32"/>
        </w:rPr>
        <w:t>.66</w:t>
      </w:r>
      <w:r>
        <w:rPr>
          <w:rFonts w:hint="eastAsia" w:ascii="仿宋" w:hAnsi="仿宋" w:eastAsia="仿宋" w:cs="仿宋"/>
          <w:spacing w:val="6"/>
          <w:w w:val="95"/>
          <w:sz w:val="32"/>
          <w:szCs w:val="32"/>
        </w:rPr>
        <w:t>万元，支出预算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2329</w:t>
      </w:r>
      <w:r>
        <w:rPr>
          <w:rFonts w:hint="eastAsia" w:ascii="仿宋" w:hAnsi="仿宋" w:eastAsia="仿宋" w:cs="仿宋"/>
          <w:w w:val="95"/>
          <w:sz w:val="32"/>
          <w:szCs w:val="32"/>
        </w:rPr>
        <w:t>.66</w:t>
      </w:r>
      <w:r>
        <w:rPr>
          <w:rFonts w:hint="eastAsia" w:ascii="仿宋" w:hAnsi="仿宋" w:eastAsia="仿宋" w:cs="仿宋"/>
          <w:spacing w:val="8"/>
          <w:w w:val="95"/>
          <w:sz w:val="32"/>
          <w:szCs w:val="32"/>
        </w:rPr>
        <w:t>万元，与</w:t>
      </w:r>
      <w:r>
        <w:rPr>
          <w:rFonts w:hint="eastAsia" w:ascii="仿宋" w:hAnsi="仿宋" w:eastAsia="仿宋" w:cs="仿宋"/>
          <w:w w:val="95"/>
          <w:sz w:val="32"/>
          <w:szCs w:val="32"/>
        </w:rPr>
        <w:t>2019</w:t>
      </w:r>
      <w:r>
        <w:rPr>
          <w:rFonts w:hint="eastAsia" w:ascii="仿宋" w:hAnsi="仿宋" w:eastAsia="仿宋" w:cs="仿宋"/>
          <w:spacing w:val="5"/>
          <w:w w:val="95"/>
          <w:sz w:val="32"/>
          <w:szCs w:val="32"/>
        </w:rPr>
        <w:t>年相比，收入支出减少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228</w:t>
      </w:r>
      <w:r>
        <w:rPr>
          <w:rFonts w:hint="eastAsia" w:ascii="仿宋" w:hAnsi="仿宋" w:eastAsia="仿宋" w:cs="仿宋"/>
          <w:w w:val="95"/>
          <w:sz w:val="32"/>
          <w:szCs w:val="32"/>
        </w:rPr>
        <w:t>.63万元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8.94%</w:t>
      </w:r>
      <w:r>
        <w:rPr>
          <w:rFonts w:hint="eastAsia" w:ascii="仿宋" w:hAnsi="仿宋" w:eastAsia="仿宋" w:cs="仿宋"/>
          <w:w w:val="95"/>
          <w:sz w:val="32"/>
          <w:szCs w:val="32"/>
        </w:rPr>
        <w:t>。主要原因是：21</w:t>
      </w:r>
      <w:r>
        <w:rPr>
          <w:rFonts w:hint="eastAsia" w:ascii="仿宋" w:hAnsi="仿宋" w:eastAsia="仿宋" w:cs="仿宋"/>
          <w:spacing w:val="12"/>
          <w:w w:val="95"/>
          <w:sz w:val="32"/>
          <w:szCs w:val="32"/>
        </w:rPr>
        <w:t>位人员转</w:t>
      </w:r>
      <w:r>
        <w:rPr>
          <w:rFonts w:hint="eastAsia" w:ascii="仿宋" w:hAnsi="仿宋" w:eastAsia="仿宋" w:cs="仿宋"/>
          <w:spacing w:val="-9"/>
          <w:w w:val="95"/>
          <w:sz w:val="32"/>
          <w:szCs w:val="32"/>
        </w:rPr>
        <w:t>隶到纪委监委，压缩项目经费支出。</w:t>
      </w:r>
    </w:p>
    <w:p>
      <w:pPr>
        <w:pStyle w:val="2"/>
        <w:widowControl w:val="0"/>
        <w:wordWrap/>
        <w:autoSpaceDE w:val="0"/>
        <w:autoSpaceDN w:val="0"/>
        <w:spacing w:before="0" w:after="0" w:line="240" w:lineRule="auto"/>
        <w:ind w:left="0" w:leftChars="0" w:firstLine="611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五、一般公共预算支出预算情况说明</w:t>
      </w:r>
    </w:p>
    <w:p>
      <w:pPr>
        <w:pStyle w:val="2"/>
        <w:widowControl w:val="0"/>
        <w:wordWrap/>
        <w:autoSpaceDE w:val="0"/>
        <w:autoSpaceDN w:val="0"/>
        <w:spacing w:before="84" w:after="0" w:line="240" w:lineRule="auto"/>
        <w:ind w:left="109" w:right="246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2020</w:t>
      </w:r>
      <w:r>
        <w:rPr>
          <w:rFonts w:hint="eastAsia" w:ascii="仿宋" w:hAnsi="仿宋" w:eastAsia="仿宋" w:cs="仿宋"/>
          <w:spacing w:val="1"/>
          <w:w w:val="95"/>
          <w:sz w:val="32"/>
          <w:szCs w:val="32"/>
        </w:rPr>
        <w:t>年一般公共预算支出年初预算为</w:t>
      </w:r>
      <w:r>
        <w:rPr>
          <w:rFonts w:hint="eastAsia" w:ascii="仿宋" w:hAnsi="仿宋" w:eastAsia="仿宋" w:cs="仿宋"/>
          <w:w w:val="95"/>
          <w:sz w:val="32"/>
          <w:szCs w:val="32"/>
        </w:rPr>
        <w:t>2329.66</w:t>
      </w:r>
      <w:r>
        <w:rPr>
          <w:rFonts w:hint="eastAsia" w:ascii="仿宋" w:hAnsi="仿宋" w:eastAsia="仿宋" w:cs="仿宋"/>
          <w:spacing w:val="3"/>
          <w:w w:val="95"/>
          <w:sz w:val="32"/>
          <w:szCs w:val="32"/>
        </w:rPr>
        <w:t>万元。主要用于</w:t>
      </w:r>
      <w:r>
        <w:rPr>
          <w:rFonts w:hint="eastAsia" w:ascii="仿宋" w:hAnsi="仿宋" w:eastAsia="仿宋" w:cs="仿宋"/>
          <w:w w:val="95"/>
          <w:sz w:val="32"/>
          <w:szCs w:val="32"/>
        </w:rPr>
        <w:t>以下方面：公共安全（类）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支出</w:t>
      </w:r>
      <w:r>
        <w:rPr>
          <w:rFonts w:hint="eastAsia" w:ascii="仿宋" w:hAnsi="仿宋" w:eastAsia="仿宋" w:cs="仿宋"/>
          <w:w w:val="95"/>
          <w:sz w:val="32"/>
          <w:szCs w:val="32"/>
        </w:rPr>
        <w:t>1952.59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万元，占</w:t>
      </w:r>
      <w:r>
        <w:rPr>
          <w:rFonts w:hint="eastAsia" w:ascii="仿宋" w:hAnsi="仿宋" w:eastAsia="仿宋" w:cs="仿宋"/>
          <w:w w:val="95"/>
          <w:sz w:val="32"/>
          <w:szCs w:val="32"/>
        </w:rPr>
        <w:t>83.8%，社会保障</w:t>
      </w:r>
      <w:r>
        <w:rPr>
          <w:rFonts w:hint="eastAsia" w:ascii="仿宋" w:hAnsi="仿宋" w:eastAsia="仿宋" w:cs="仿宋"/>
          <w:spacing w:val="-19"/>
          <w:w w:val="95"/>
          <w:sz w:val="32"/>
          <w:szCs w:val="32"/>
        </w:rPr>
        <w:t>和就业</w:t>
      </w:r>
      <w:r>
        <w:rPr>
          <w:rFonts w:hint="eastAsia" w:ascii="仿宋" w:hAnsi="仿宋" w:eastAsia="仿宋" w:cs="仿宋"/>
          <w:w w:val="95"/>
          <w:sz w:val="32"/>
          <w:szCs w:val="32"/>
        </w:rPr>
        <w:t>（类</w:t>
      </w:r>
      <w:r>
        <w:rPr>
          <w:rFonts w:hint="eastAsia" w:ascii="仿宋" w:hAnsi="仿宋" w:eastAsia="仿宋" w:cs="仿宋"/>
          <w:spacing w:val="-56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14"/>
          <w:w w:val="95"/>
          <w:sz w:val="32"/>
          <w:szCs w:val="32"/>
        </w:rPr>
        <w:t>支出</w:t>
      </w:r>
      <w:r>
        <w:rPr>
          <w:rFonts w:hint="eastAsia" w:ascii="仿宋" w:hAnsi="仿宋" w:eastAsia="仿宋" w:cs="仿宋"/>
          <w:w w:val="95"/>
          <w:sz w:val="32"/>
          <w:szCs w:val="32"/>
        </w:rPr>
        <w:t>215.27</w:t>
      </w:r>
      <w:r>
        <w:rPr>
          <w:rFonts w:hint="eastAsia" w:ascii="仿宋" w:hAnsi="仿宋" w:eastAsia="仿宋" w:cs="仿宋"/>
          <w:spacing w:val="5"/>
          <w:w w:val="95"/>
          <w:sz w:val="32"/>
          <w:szCs w:val="32"/>
        </w:rPr>
        <w:t xml:space="preserve">万元，占 </w:t>
      </w:r>
      <w:r>
        <w:rPr>
          <w:rFonts w:hint="eastAsia" w:ascii="仿宋" w:hAnsi="仿宋" w:eastAsia="仿宋" w:cs="仿宋"/>
          <w:w w:val="95"/>
          <w:sz w:val="32"/>
          <w:szCs w:val="32"/>
        </w:rPr>
        <w:t>9.2%</w:t>
      </w:r>
      <w:r>
        <w:rPr>
          <w:rFonts w:hint="eastAsia" w:ascii="仿宋" w:hAnsi="仿宋" w:eastAsia="仿宋" w:cs="仿宋"/>
          <w:spacing w:val="-6"/>
          <w:w w:val="95"/>
          <w:sz w:val="32"/>
          <w:szCs w:val="32"/>
        </w:rPr>
        <w:t>，医疗卫生与计划生育</w:t>
      </w:r>
      <w:r>
        <w:rPr>
          <w:rFonts w:hint="eastAsia" w:ascii="仿宋" w:hAnsi="仿宋" w:eastAsia="仿宋" w:cs="仿宋"/>
          <w:w w:val="95"/>
          <w:sz w:val="32"/>
          <w:szCs w:val="32"/>
        </w:rPr>
        <w:t>（类）</w:t>
      </w:r>
      <w:r>
        <w:rPr>
          <w:rFonts w:hint="eastAsia" w:ascii="仿宋" w:hAnsi="仿宋" w:eastAsia="仿宋" w:cs="仿宋"/>
          <w:spacing w:val="-149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</w:rPr>
        <w:t xml:space="preserve">支出 </w:t>
      </w:r>
      <w:r>
        <w:rPr>
          <w:rFonts w:hint="eastAsia" w:ascii="仿宋" w:hAnsi="仿宋" w:eastAsia="仿宋" w:cs="仿宋"/>
          <w:w w:val="95"/>
          <w:sz w:val="32"/>
          <w:szCs w:val="32"/>
        </w:rPr>
        <w:t>65.3</w:t>
      </w:r>
      <w:r>
        <w:rPr>
          <w:rFonts w:hint="eastAsia" w:ascii="仿宋" w:hAnsi="仿宋" w:eastAsia="仿宋" w:cs="仿宋"/>
          <w:spacing w:val="-17"/>
          <w:w w:val="95"/>
          <w:sz w:val="32"/>
          <w:szCs w:val="32"/>
        </w:rPr>
        <w:t xml:space="preserve"> 万元，占</w:t>
      </w:r>
      <w:r>
        <w:rPr>
          <w:rFonts w:hint="eastAsia" w:ascii="仿宋" w:hAnsi="仿宋" w:eastAsia="仿宋" w:cs="仿宋"/>
          <w:w w:val="95"/>
          <w:sz w:val="32"/>
          <w:szCs w:val="32"/>
        </w:rPr>
        <w:t>2.8%，住房保障</w:t>
      </w:r>
      <w:r>
        <w:rPr>
          <w:rFonts w:hint="eastAsia" w:ascii="仿宋" w:hAnsi="仿宋" w:eastAsia="仿宋" w:cs="仿宋"/>
          <w:spacing w:val="-55"/>
          <w:w w:val="9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58"/>
          <w:w w:val="95"/>
          <w:sz w:val="32"/>
          <w:szCs w:val="32"/>
        </w:rPr>
        <w:t>类</w:t>
      </w:r>
      <w:r>
        <w:rPr>
          <w:rFonts w:hint="eastAsia" w:ascii="仿宋" w:hAnsi="仿宋" w:eastAsia="仿宋" w:cs="仿宋"/>
          <w:w w:val="95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 xml:space="preserve">支出 </w:t>
      </w:r>
      <w:r>
        <w:rPr>
          <w:rFonts w:hint="eastAsia" w:ascii="仿宋" w:hAnsi="仿宋" w:eastAsia="仿宋" w:cs="仿宋"/>
          <w:w w:val="95"/>
          <w:sz w:val="32"/>
          <w:szCs w:val="32"/>
        </w:rPr>
        <w:t>96.5</w:t>
      </w:r>
      <w:r>
        <w:rPr>
          <w:rFonts w:hint="eastAsia" w:ascii="仿宋" w:hAnsi="仿宋" w:eastAsia="仿宋" w:cs="仿宋"/>
          <w:spacing w:val="-17"/>
          <w:w w:val="95"/>
          <w:sz w:val="32"/>
          <w:szCs w:val="32"/>
        </w:rPr>
        <w:t xml:space="preserve"> 万元，占 </w:t>
      </w:r>
      <w:r>
        <w:rPr>
          <w:rFonts w:hint="eastAsia" w:ascii="仿宋" w:hAnsi="仿宋" w:eastAsia="仿宋" w:cs="仿宋"/>
          <w:w w:val="95"/>
          <w:sz w:val="32"/>
          <w:szCs w:val="32"/>
        </w:rPr>
        <w:t>4.2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</w:rPr>
        <w:t xml:space="preserve"> %。</w:t>
      </w:r>
    </w:p>
    <w:p>
      <w:pPr>
        <w:pStyle w:val="6"/>
        <w:widowControl w:val="0"/>
        <w:wordWrap/>
        <w:autoSpaceDE w:val="0"/>
        <w:autoSpaceDN w:val="0"/>
        <w:spacing w:after="0"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六、支出预算经济分类情况说明</w:t>
      </w:r>
    </w:p>
    <w:p>
      <w:pPr>
        <w:pStyle w:val="2"/>
        <w:widowControl w:val="0"/>
        <w:wordWrap/>
        <w:autoSpaceDE w:val="0"/>
        <w:autoSpaceDN w:val="0"/>
        <w:spacing w:before="0" w:after="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按照《财政部关于印发&lt;支出经济分类科目改革方案&gt;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的 通</w:t>
      </w:r>
      <w:r>
        <w:rPr>
          <w:rFonts w:hint="eastAsia" w:ascii="仿宋" w:hAnsi="仿宋" w:eastAsia="仿宋" w:cs="仿宋"/>
          <w:sz w:val="32"/>
          <w:szCs w:val="32"/>
        </w:rPr>
        <w:t>知》（财预〔2017〕98号）要求，从2018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年起全面实施支 出经</w:t>
      </w:r>
      <w:r>
        <w:rPr>
          <w:rFonts w:hint="eastAsia" w:ascii="仿宋" w:hAnsi="仿宋" w:eastAsia="仿宋" w:cs="仿宋"/>
          <w:sz w:val="32"/>
          <w:szCs w:val="32"/>
        </w:rPr>
        <w:t>济分类科目改革，根据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政府预算管理和部门预算管理的 不</w:t>
      </w:r>
      <w:r>
        <w:rPr>
          <w:rFonts w:hint="eastAsia" w:ascii="仿宋" w:hAnsi="仿宋" w:eastAsia="仿宋" w:cs="仿宋"/>
          <w:sz w:val="32"/>
          <w:szCs w:val="32"/>
        </w:rPr>
        <w:t>同特点，分设部门预算支出经济分类科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目和政府预算支出 经</w:t>
      </w:r>
      <w:r>
        <w:rPr>
          <w:rFonts w:hint="eastAsia" w:ascii="仿宋" w:hAnsi="仿宋" w:eastAsia="仿宋" w:cs="仿宋"/>
          <w:sz w:val="32"/>
          <w:szCs w:val="32"/>
        </w:rPr>
        <w:t>济分类科目，两套科目之间保持对应关系。我院《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支出经 </w:t>
      </w:r>
      <w:r>
        <w:rPr>
          <w:rFonts w:hint="eastAsia" w:ascii="仿宋" w:hAnsi="仿宋" w:eastAsia="仿宋" w:cs="仿宋"/>
          <w:sz w:val="32"/>
          <w:szCs w:val="32"/>
        </w:rPr>
        <w:t>济分类汇总表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》, </w:t>
      </w:r>
      <w:r>
        <w:rPr>
          <w:rFonts w:hint="eastAsia" w:ascii="仿宋" w:hAnsi="仿宋" w:eastAsia="仿宋" w:cs="仿宋"/>
          <w:sz w:val="32"/>
          <w:szCs w:val="32"/>
        </w:rPr>
        <w:t>按两套经济分类科目分别反映不同资金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来 源</w:t>
      </w:r>
      <w:r>
        <w:rPr>
          <w:rFonts w:hint="eastAsia" w:ascii="仿宋" w:hAnsi="仿宋" w:eastAsia="仿宋" w:cs="仿宋"/>
          <w:sz w:val="32"/>
          <w:szCs w:val="32"/>
        </w:rPr>
        <w:t>的全部预算支出。</w:t>
      </w:r>
    </w:p>
    <w:p>
      <w:pPr>
        <w:pStyle w:val="2"/>
        <w:widowControl w:val="0"/>
        <w:wordWrap/>
        <w:autoSpaceDE w:val="0"/>
        <w:autoSpaceDN w:val="0"/>
        <w:spacing w:before="98" w:after="0" w:line="240" w:lineRule="auto"/>
        <w:ind w:left="0" w:leftChars="0" w:firstLine="611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七、政府性基金预算支出情况说明</w:t>
      </w:r>
    </w:p>
    <w:p>
      <w:pPr>
        <w:pStyle w:val="2"/>
        <w:widowControl w:val="0"/>
        <w:wordWrap/>
        <w:autoSpaceDE w:val="0"/>
        <w:autoSpaceDN w:val="0"/>
        <w:spacing w:after="0" w:line="240" w:lineRule="auto"/>
        <w:ind w:left="0" w:leftChars="0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w w:val="95"/>
          <w:sz w:val="32"/>
          <w:szCs w:val="32"/>
        </w:rPr>
        <w:t>2020年没有使用政府性基金预算拨款安排的支出。</w:t>
      </w:r>
    </w:p>
    <w:p>
      <w:pPr>
        <w:pStyle w:val="2"/>
        <w:widowControl w:val="0"/>
        <w:wordWrap/>
        <w:autoSpaceDE w:val="0"/>
        <w:autoSpaceDN w:val="0"/>
        <w:spacing w:before="216" w:after="0" w:line="240" w:lineRule="auto"/>
        <w:ind w:left="0" w:leftChars="0" w:firstLine="587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4"/>
          <w:sz w:val="32"/>
          <w:szCs w:val="32"/>
        </w:rPr>
        <w:t>八、“三公”经费支出预算情况说明</w:t>
      </w:r>
    </w:p>
    <w:p>
      <w:pPr>
        <w:widowControl w:val="0"/>
        <w:kinsoku w:val="0"/>
        <w:wordWrap/>
        <w:overflowPunct w:val="0"/>
        <w:autoSpaceDE w:val="0"/>
        <w:autoSpaceDN w:val="0"/>
        <w:adjustRightInd w:val="0"/>
        <w:snapToGrid w:val="0"/>
        <w:spacing w:after="0" w:line="240" w:lineRule="auto"/>
        <w:ind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2020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>年“三公”经费预算为</w:t>
      </w:r>
      <w:r>
        <w:rPr>
          <w:rFonts w:hint="eastAsia" w:ascii="仿宋" w:hAnsi="仿宋" w:eastAsia="仿宋" w:cs="仿宋"/>
          <w:w w:val="95"/>
          <w:sz w:val="32"/>
          <w:szCs w:val="32"/>
        </w:rPr>
        <w:t>147</w:t>
      </w:r>
      <w:r>
        <w:rPr>
          <w:rFonts w:hint="eastAsia" w:ascii="仿宋" w:hAnsi="仿宋" w:eastAsia="仿宋" w:cs="仿宋"/>
          <w:spacing w:val="-12"/>
          <w:w w:val="95"/>
          <w:sz w:val="32"/>
          <w:szCs w:val="32"/>
        </w:rPr>
        <w:t>万元。比</w:t>
      </w:r>
      <w:r>
        <w:rPr>
          <w:rFonts w:hint="eastAsia" w:ascii="仿宋" w:hAnsi="仿宋" w:eastAsia="仿宋" w:cs="仿宋"/>
          <w:w w:val="95"/>
          <w:sz w:val="32"/>
          <w:szCs w:val="32"/>
        </w:rPr>
        <w:t>2019</w:t>
      </w:r>
      <w:r>
        <w:rPr>
          <w:rFonts w:hint="eastAsia" w:ascii="仿宋" w:hAnsi="仿宋" w:eastAsia="仿宋" w:cs="仿宋"/>
          <w:spacing w:val="-14"/>
          <w:w w:val="95"/>
          <w:sz w:val="32"/>
          <w:szCs w:val="32"/>
        </w:rPr>
        <w:t>年减少</w:t>
      </w:r>
      <w:r>
        <w:rPr>
          <w:rFonts w:hint="eastAsia" w:ascii="仿宋" w:hAnsi="仿宋" w:eastAsia="仿宋" w:cs="仿宋"/>
          <w:w w:val="95"/>
          <w:sz w:val="32"/>
          <w:szCs w:val="32"/>
        </w:rPr>
        <w:t>36.5</w:t>
      </w:r>
      <w:r>
        <w:rPr>
          <w:rFonts w:hint="eastAsia" w:ascii="仿宋" w:hAnsi="仿宋" w:eastAsia="仿宋" w:cs="仿宋"/>
          <w:spacing w:val="-16"/>
          <w:w w:val="95"/>
          <w:sz w:val="32"/>
          <w:szCs w:val="32"/>
        </w:rPr>
        <w:t xml:space="preserve"> 万</w:t>
      </w:r>
      <w:r>
        <w:rPr>
          <w:rFonts w:hint="eastAsia" w:ascii="仿宋" w:hAnsi="仿宋" w:eastAsia="仿宋" w:cs="仿宋"/>
          <w:sz w:val="32"/>
          <w:szCs w:val="32"/>
        </w:rPr>
        <w:t>元，具体支出情况如下：</w:t>
      </w:r>
    </w:p>
    <w:p>
      <w:pPr>
        <w:widowControl w:val="0"/>
        <w:kinsoku w:val="0"/>
        <w:wordWrap/>
        <w:overflowPunct w:val="0"/>
        <w:autoSpaceDE w:val="0"/>
        <w:autoSpaceDN w:val="0"/>
        <w:adjustRightInd w:val="0"/>
        <w:snapToGrid w:val="0"/>
        <w:spacing w:after="0" w:line="240" w:lineRule="auto"/>
        <w:ind w:firstLine="639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主要用于单位工作人员公务出国（境）的住宿费、旅费、伙食补助费、杂费、培训费等支出。预算数比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kinsoku w:val="0"/>
        <w:wordWrap/>
        <w:overflowPunct w:val="0"/>
        <w:autoSpaceDE w:val="0"/>
        <w:autoSpaceDN w:val="0"/>
        <w:adjustRightInd w:val="0"/>
        <w:snapToGrid w:val="0"/>
        <w:spacing w:after="0" w:line="240" w:lineRule="auto"/>
        <w:ind w:firstLine="639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123.5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元，其中，公务用车购置费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19.5</w:t>
      </w:r>
      <w:r>
        <w:rPr>
          <w:rFonts w:hint="eastAsia" w:ascii="仿宋" w:hAnsi="仿宋" w:eastAsia="仿宋" w:cs="仿宋"/>
          <w:sz w:val="32"/>
          <w:szCs w:val="32"/>
        </w:rPr>
        <w:t>万元；公务用车运行维护费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sz w:val="32"/>
          <w:szCs w:val="32"/>
        </w:rPr>
        <w:t>万元，主要用于开展工作所需公务用车的燃料费、维修费、过路过桥费、保险费、安全奖励费用等支出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公务用车购置费预算数比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32.5</w:t>
      </w:r>
      <w:r>
        <w:rPr>
          <w:rFonts w:hint="eastAsia" w:ascii="仿宋" w:hAnsi="仿宋" w:eastAsia="仿宋" w:cs="仿宋"/>
          <w:sz w:val="32"/>
          <w:szCs w:val="32"/>
        </w:rPr>
        <w:t>万元，主要原因：</w:t>
      </w:r>
      <w:r>
        <w:rPr>
          <w:rFonts w:hint="eastAsia" w:ascii="仿宋" w:hAnsi="仿宋" w:eastAsia="仿宋" w:cs="仿宋"/>
          <w:w w:val="95"/>
          <w:sz w:val="32"/>
          <w:szCs w:val="32"/>
        </w:rPr>
        <w:t>21</w:t>
      </w:r>
      <w:r>
        <w:rPr>
          <w:rFonts w:hint="eastAsia" w:ascii="仿宋" w:hAnsi="仿宋" w:eastAsia="仿宋" w:cs="仿宋"/>
          <w:spacing w:val="12"/>
          <w:w w:val="95"/>
          <w:sz w:val="32"/>
          <w:szCs w:val="32"/>
        </w:rPr>
        <w:t>位人员转</w:t>
      </w:r>
      <w:r>
        <w:rPr>
          <w:rFonts w:hint="eastAsia" w:ascii="仿宋" w:hAnsi="仿宋" w:eastAsia="仿宋" w:cs="仿宋"/>
          <w:spacing w:val="-9"/>
          <w:w w:val="95"/>
          <w:sz w:val="32"/>
          <w:szCs w:val="32"/>
        </w:rPr>
        <w:t>隶到纪委监委，压缩项目经费支出。</w:t>
      </w:r>
      <w:r>
        <w:rPr>
          <w:rFonts w:hint="eastAsia" w:ascii="仿宋" w:hAnsi="仿宋" w:eastAsia="仿宋" w:cs="仿宋"/>
          <w:sz w:val="32"/>
          <w:szCs w:val="32"/>
        </w:rPr>
        <w:t>。公务用车运行维护费预算数比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万元，主要原因：</w:t>
      </w:r>
      <w:r>
        <w:rPr>
          <w:rFonts w:hint="eastAsia" w:ascii="仿宋" w:hAnsi="仿宋" w:eastAsia="仿宋" w:cs="仿宋"/>
          <w:w w:val="95"/>
          <w:sz w:val="32"/>
          <w:szCs w:val="32"/>
        </w:rPr>
        <w:t>21</w:t>
      </w:r>
      <w:r>
        <w:rPr>
          <w:rFonts w:hint="eastAsia" w:ascii="仿宋" w:hAnsi="仿宋" w:eastAsia="仿宋" w:cs="仿宋"/>
          <w:spacing w:val="12"/>
          <w:w w:val="95"/>
          <w:sz w:val="32"/>
          <w:szCs w:val="32"/>
        </w:rPr>
        <w:t>位人员转</w:t>
      </w:r>
      <w:r>
        <w:rPr>
          <w:rFonts w:hint="eastAsia" w:ascii="仿宋" w:hAnsi="仿宋" w:eastAsia="仿宋" w:cs="仿宋"/>
          <w:spacing w:val="-9"/>
          <w:w w:val="95"/>
          <w:sz w:val="32"/>
          <w:szCs w:val="32"/>
        </w:rPr>
        <w:t>隶到纪委监委，压缩项目经费支出。</w:t>
      </w:r>
    </w:p>
    <w:p>
      <w:pPr>
        <w:pStyle w:val="2"/>
        <w:widowControl w:val="0"/>
        <w:wordWrap/>
        <w:autoSpaceDE w:val="0"/>
        <w:autoSpaceDN w:val="0"/>
        <w:spacing w:before="8" w:after="0" w:line="240" w:lineRule="auto"/>
        <w:ind w:left="109" w:right="246" w:firstLine="639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23.5</w:t>
      </w:r>
      <w:r>
        <w:rPr>
          <w:rFonts w:hint="eastAsia" w:ascii="仿宋" w:hAnsi="仿宋" w:eastAsia="仿宋" w:cs="仿宋"/>
          <w:sz w:val="32"/>
          <w:szCs w:val="32"/>
        </w:rPr>
        <w:t>万元，主要用于按规定开支的各类公务接待（含外宾接待）支出。预算数比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万元。主要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因：</w:t>
      </w:r>
      <w:r>
        <w:rPr>
          <w:rFonts w:hint="eastAsia" w:ascii="仿宋" w:hAnsi="仿宋" w:eastAsia="仿宋" w:cs="仿宋"/>
          <w:w w:val="95"/>
          <w:sz w:val="32"/>
          <w:szCs w:val="32"/>
        </w:rPr>
        <w:t>21</w:t>
      </w:r>
      <w:r>
        <w:rPr>
          <w:rFonts w:hint="eastAsia" w:ascii="仿宋" w:hAnsi="仿宋" w:eastAsia="仿宋" w:cs="仿宋"/>
          <w:spacing w:val="12"/>
          <w:w w:val="95"/>
          <w:sz w:val="32"/>
          <w:szCs w:val="32"/>
        </w:rPr>
        <w:t>位人员转</w:t>
      </w:r>
      <w:r>
        <w:rPr>
          <w:rFonts w:hint="eastAsia" w:ascii="仿宋" w:hAnsi="仿宋" w:eastAsia="仿宋" w:cs="仿宋"/>
          <w:spacing w:val="-9"/>
          <w:w w:val="95"/>
          <w:sz w:val="32"/>
          <w:szCs w:val="32"/>
        </w:rPr>
        <w:t>隶到纪委监委，压缩项目经费支出。</w:t>
      </w:r>
    </w:p>
    <w:p>
      <w:pPr>
        <w:pStyle w:val="2"/>
        <w:widowControl w:val="0"/>
        <w:wordWrap/>
        <w:autoSpaceDE w:val="0"/>
        <w:autoSpaceDN w:val="0"/>
        <w:spacing w:before="13" w:after="0" w:line="240" w:lineRule="auto"/>
        <w:ind w:firstLine="611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5"/>
          <w:sz w:val="32"/>
          <w:szCs w:val="32"/>
        </w:rPr>
        <w:t>九、其他重要事项的情况说明</w:t>
      </w:r>
    </w:p>
    <w:p>
      <w:pPr>
        <w:pStyle w:val="6"/>
        <w:widowControl w:val="0"/>
        <w:wordWrap/>
        <w:autoSpaceDE w:val="0"/>
        <w:autoSpaceDN w:val="0"/>
        <w:spacing w:before="110" w:after="0"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</w:t>
      </w:r>
      <w:r>
        <w:rPr>
          <w:rFonts w:hint="eastAsia" w:ascii="仿宋" w:hAnsi="仿宋" w:eastAsia="仿宋" w:cs="仿宋"/>
          <w:sz w:val="32"/>
          <w:szCs w:val="32"/>
        </w:rPr>
        <w:t>运行经费支出情况说明</w:t>
      </w:r>
    </w:p>
    <w:p>
      <w:pPr>
        <w:pStyle w:val="2"/>
        <w:widowControl w:val="0"/>
        <w:wordWrap/>
        <w:autoSpaceDE w:val="0"/>
        <w:autoSpaceDN w:val="0"/>
        <w:spacing w:after="0" w:line="240" w:lineRule="auto"/>
        <w:ind w:left="109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w w:val="95"/>
          <w:sz w:val="32"/>
          <w:szCs w:val="32"/>
        </w:rPr>
        <w:t>2020</w:t>
      </w:r>
      <w:r>
        <w:rPr>
          <w:rFonts w:hint="eastAsia" w:ascii="仿宋" w:hAnsi="仿宋" w:eastAsia="仿宋" w:cs="仿宋"/>
          <w:spacing w:val="1"/>
          <w:w w:val="95"/>
          <w:sz w:val="32"/>
          <w:szCs w:val="32"/>
        </w:rPr>
        <w:t>年机关运行经费支出预算</w:t>
      </w:r>
      <w:r>
        <w:rPr>
          <w:rFonts w:hint="eastAsia" w:ascii="仿宋" w:hAnsi="仿宋" w:eastAsia="仿宋" w:cs="仿宋"/>
          <w:spacing w:val="1"/>
          <w:w w:val="95"/>
          <w:sz w:val="32"/>
          <w:szCs w:val="32"/>
          <w:lang w:val="en-US" w:eastAsia="zh-CN"/>
        </w:rPr>
        <w:t>124.56</w:t>
      </w:r>
      <w:r>
        <w:rPr>
          <w:rFonts w:hint="eastAsia" w:ascii="仿宋" w:hAnsi="仿宋" w:eastAsia="仿宋" w:cs="仿宋"/>
          <w:w w:val="95"/>
          <w:sz w:val="32"/>
          <w:szCs w:val="32"/>
        </w:rPr>
        <w:t>万元，主要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用于</w:t>
      </w:r>
      <w:r>
        <w:rPr>
          <w:rFonts w:hint="eastAsia" w:ascii="仿宋" w:hAnsi="仿宋" w:eastAsia="仿宋" w:cs="仿宋"/>
          <w:w w:val="95"/>
          <w:sz w:val="32"/>
          <w:szCs w:val="32"/>
        </w:rPr>
        <w:t>保障机构正常运转及正常履职需要。</w:t>
      </w:r>
    </w:p>
    <w:p>
      <w:pPr>
        <w:pStyle w:val="6"/>
        <w:widowControl w:val="0"/>
        <w:wordWrap/>
        <w:autoSpaceDE w:val="0"/>
        <w:autoSpaceDN w:val="0"/>
        <w:spacing w:after="0"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（二）政府采购支出情况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141" w:after="0" w:line="240" w:lineRule="auto"/>
        <w:ind w:left="217" w:leftChars="0" w:right="0" w:firstLine="608" w:firstLineChars="200"/>
        <w:jc w:val="both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w w:val="95"/>
          <w:sz w:val="32"/>
          <w:szCs w:val="32"/>
        </w:rPr>
        <w:t>2020年没有政府采购预算安排。</w:t>
      </w:r>
    </w:p>
    <w:p>
      <w:pPr>
        <w:pStyle w:val="6"/>
        <w:widowControl w:val="0"/>
        <w:wordWrap/>
        <w:autoSpaceDE w:val="0"/>
        <w:autoSpaceDN w:val="0"/>
        <w:adjustRightInd/>
        <w:snapToGrid/>
        <w:spacing w:before="0" w:after="0" w:line="240" w:lineRule="auto"/>
        <w:ind w:left="0" w:leftChars="0" w:right="0"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绩效目标设置情况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141" w:after="0" w:line="240" w:lineRule="auto"/>
        <w:ind w:left="217" w:leftChars="0" w:right="0" w:firstLine="608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w w:val="95"/>
          <w:sz w:val="32"/>
          <w:szCs w:val="32"/>
        </w:rPr>
        <w:t>2020年，拟组织对中央政法纪检监察转移支付资金、检察工作网等两个项目进行预算绩效评价，涉及资金56</w:t>
      </w:r>
      <w:r>
        <w:rPr>
          <w:rFonts w:hint="eastAsia" w:ascii="仿宋" w:hAnsi="仿宋" w:eastAsia="仿宋" w:cs="仿宋"/>
          <w:spacing w:val="15"/>
          <w:w w:val="95"/>
          <w:sz w:val="32"/>
          <w:szCs w:val="32"/>
        </w:rPr>
        <w:t>万元。</w:t>
      </w:r>
    </w:p>
    <w:p>
      <w:pPr>
        <w:pStyle w:val="6"/>
        <w:widowControl w:val="0"/>
        <w:wordWrap/>
        <w:autoSpaceDE w:val="0"/>
        <w:autoSpaceDN w:val="0"/>
        <w:spacing w:before="108" w:after="0"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）国有资产占用情况</w:t>
      </w:r>
    </w:p>
    <w:p>
      <w:pPr>
        <w:pStyle w:val="2"/>
        <w:widowControl w:val="0"/>
        <w:wordWrap/>
        <w:autoSpaceDE w:val="0"/>
        <w:autoSpaceDN w:val="0"/>
        <w:spacing w:before="143" w:after="0" w:line="240" w:lineRule="auto"/>
        <w:ind w:right="141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w w:val="95"/>
          <w:sz w:val="32"/>
          <w:szCs w:val="32"/>
        </w:rPr>
        <w:t>2019</w:t>
      </w:r>
      <w:r>
        <w:rPr>
          <w:rFonts w:hint="eastAsia" w:ascii="仿宋" w:hAnsi="仿宋" w:eastAsia="仿宋" w:cs="仿宋"/>
          <w:spacing w:val="1"/>
          <w:w w:val="95"/>
          <w:sz w:val="32"/>
          <w:szCs w:val="32"/>
        </w:rPr>
        <w:t>年期</w:t>
      </w:r>
      <w:r>
        <w:rPr>
          <w:rFonts w:hint="eastAsia" w:ascii="仿宋" w:hAnsi="仿宋" w:eastAsia="仿宋" w:cs="仿宋"/>
          <w:w w:val="95"/>
          <w:sz w:val="32"/>
          <w:szCs w:val="32"/>
        </w:rPr>
        <w:t>末</w:t>
      </w:r>
      <w:r>
        <w:rPr>
          <w:rFonts w:hint="eastAsia" w:ascii="仿宋" w:hAnsi="仿宋" w:eastAsia="仿宋" w:cs="仿宋"/>
          <w:spacing w:val="-9"/>
          <w:w w:val="95"/>
          <w:sz w:val="32"/>
          <w:szCs w:val="32"/>
        </w:rPr>
        <w:t xml:space="preserve">，我院共有车辆 </w:t>
      </w:r>
      <w:r>
        <w:rPr>
          <w:rFonts w:hint="eastAsia" w:ascii="仿宋" w:hAnsi="仿宋" w:eastAsia="仿宋" w:cs="仿宋"/>
          <w:w w:val="95"/>
          <w:sz w:val="32"/>
          <w:szCs w:val="32"/>
        </w:rPr>
        <w:t>31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</w:rPr>
        <w:t xml:space="preserve"> 辆，其中：执法执勤车辆 </w:t>
      </w:r>
      <w:r>
        <w:rPr>
          <w:rFonts w:hint="eastAsia" w:ascii="仿宋" w:hAnsi="仿宋" w:eastAsia="仿宋" w:cs="仿宋"/>
          <w:w w:val="95"/>
          <w:sz w:val="32"/>
          <w:szCs w:val="32"/>
        </w:rPr>
        <w:t>29</w:t>
      </w:r>
      <w:r>
        <w:rPr>
          <w:rFonts w:hint="eastAsia" w:ascii="仿宋" w:hAnsi="仿宋" w:eastAsia="仿宋" w:cs="仿宋"/>
          <w:spacing w:val="2"/>
          <w:w w:val="95"/>
          <w:sz w:val="32"/>
          <w:szCs w:val="32"/>
        </w:rPr>
        <w:t xml:space="preserve"> 辆；</w:t>
      </w:r>
      <w:r>
        <w:rPr>
          <w:rFonts w:hint="eastAsia" w:ascii="仿宋" w:hAnsi="仿宋" w:eastAsia="仿宋" w:cs="仿宋"/>
          <w:spacing w:val="-149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w w:val="95"/>
          <w:sz w:val="32"/>
          <w:szCs w:val="32"/>
        </w:rPr>
        <w:t xml:space="preserve">特种车辆 </w:t>
      </w:r>
      <w:r>
        <w:rPr>
          <w:rFonts w:hint="eastAsia" w:ascii="仿宋" w:hAnsi="仿宋" w:eastAsia="仿宋" w:cs="仿宋"/>
          <w:w w:val="95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3"/>
          <w:w w:val="95"/>
          <w:sz w:val="32"/>
          <w:szCs w:val="32"/>
        </w:rPr>
        <w:t xml:space="preserve"> 辆；单价 </w:t>
      </w:r>
      <w:r>
        <w:rPr>
          <w:rFonts w:hint="eastAsia" w:ascii="仿宋" w:hAnsi="仿宋" w:eastAsia="仿宋" w:cs="仿宋"/>
          <w:w w:val="95"/>
          <w:sz w:val="32"/>
          <w:szCs w:val="32"/>
        </w:rPr>
        <w:t>50</w:t>
      </w:r>
      <w:r>
        <w:rPr>
          <w:rFonts w:hint="eastAsia" w:ascii="仿宋" w:hAnsi="仿宋" w:eastAsia="仿宋" w:cs="仿宋"/>
          <w:spacing w:val="-9"/>
          <w:w w:val="95"/>
          <w:sz w:val="32"/>
          <w:szCs w:val="32"/>
        </w:rPr>
        <w:t xml:space="preserve"> 万元以上通用设备 </w:t>
      </w:r>
      <w:r>
        <w:rPr>
          <w:rFonts w:hint="eastAsia" w:ascii="仿宋" w:hAnsi="仿宋" w:eastAsia="仿宋" w:cs="仿宋"/>
          <w:w w:val="95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9"/>
          <w:w w:val="95"/>
          <w:sz w:val="32"/>
          <w:szCs w:val="32"/>
        </w:rPr>
        <w:t xml:space="preserve"> 台，单位价值 </w:t>
      </w:r>
      <w:r>
        <w:rPr>
          <w:rFonts w:hint="eastAsia" w:ascii="仿宋" w:hAnsi="仿宋" w:eastAsia="仿宋" w:cs="仿宋"/>
          <w:w w:val="95"/>
          <w:sz w:val="32"/>
          <w:szCs w:val="32"/>
        </w:rPr>
        <w:t>100</w:t>
      </w:r>
      <w:r>
        <w:rPr>
          <w:rFonts w:hint="eastAsia" w:ascii="仿宋" w:hAnsi="仿宋" w:eastAsia="仿宋" w:cs="仿宋"/>
          <w:spacing w:val="-12"/>
          <w:w w:val="95"/>
          <w:sz w:val="32"/>
          <w:szCs w:val="32"/>
        </w:rPr>
        <w:t xml:space="preserve"> 万元</w:t>
      </w:r>
      <w:r>
        <w:rPr>
          <w:rFonts w:hint="eastAsia" w:ascii="仿宋" w:hAnsi="仿宋" w:eastAsia="仿宋" w:cs="仿宋"/>
          <w:spacing w:val="-11"/>
          <w:w w:val="95"/>
          <w:sz w:val="32"/>
          <w:szCs w:val="32"/>
        </w:rPr>
        <w:t xml:space="preserve">以上专用设备 </w:t>
      </w:r>
      <w:r>
        <w:rPr>
          <w:rFonts w:hint="eastAsia" w:ascii="仿宋" w:hAnsi="仿宋" w:eastAsia="仿宋" w:cs="仿宋"/>
          <w:w w:val="95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24"/>
          <w:w w:val="95"/>
          <w:sz w:val="32"/>
          <w:szCs w:val="32"/>
        </w:rPr>
        <w:t xml:space="preserve"> 台。</w:t>
      </w:r>
    </w:p>
    <w:p>
      <w:pPr>
        <w:pStyle w:val="6"/>
        <w:widowControl w:val="0"/>
        <w:wordWrap/>
        <w:autoSpaceDE w:val="0"/>
        <w:autoSpaceDN w:val="0"/>
        <w:spacing w:after="0"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）专项转移支付情况</w:t>
      </w:r>
    </w:p>
    <w:p>
      <w:pPr>
        <w:pStyle w:val="2"/>
        <w:widowControl w:val="0"/>
        <w:wordWrap/>
        <w:autoSpaceDE w:val="0"/>
        <w:autoSpaceDN w:val="0"/>
        <w:spacing w:before="142" w:after="0" w:line="240" w:lineRule="auto"/>
        <w:ind w:right="3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w w:val="95"/>
          <w:sz w:val="32"/>
          <w:szCs w:val="32"/>
        </w:rPr>
        <w:t xml:space="preserve">我单位负责的专项转移支付项目共有 </w:t>
      </w:r>
      <w:r>
        <w:rPr>
          <w:rFonts w:hint="eastAsia" w:ascii="仿宋" w:hAnsi="仿宋" w:eastAsia="仿宋" w:cs="仿宋"/>
          <w:w w:val="95"/>
          <w:sz w:val="32"/>
          <w:szCs w:val="32"/>
        </w:rPr>
        <w:t>1</w:t>
      </w:r>
      <w:r>
        <w:rPr>
          <w:rFonts w:hint="eastAsia" w:ascii="仿宋" w:hAnsi="仿宋" w:eastAsia="仿宋" w:cs="仿宋"/>
          <w:spacing w:val="10"/>
          <w:w w:val="95"/>
          <w:sz w:val="32"/>
          <w:szCs w:val="32"/>
        </w:rPr>
        <w:t xml:space="preserve"> 项，主要是：中央政法</w:t>
      </w:r>
      <w:r>
        <w:rPr>
          <w:rFonts w:hint="eastAsia" w:ascii="仿宋" w:hAnsi="仿宋" w:eastAsia="仿宋" w:cs="仿宋"/>
          <w:w w:val="95"/>
          <w:sz w:val="32"/>
          <w:szCs w:val="32"/>
        </w:rPr>
        <w:t>纪检监察转移支付资金(司法救助资金)2</w:t>
      </w:r>
      <w:r>
        <w:rPr>
          <w:rFonts w:hint="eastAsia" w:ascii="仿宋" w:hAnsi="仿宋" w:eastAsia="仿宋" w:cs="仿宋"/>
          <w:spacing w:val="-17"/>
          <w:w w:val="95"/>
          <w:sz w:val="32"/>
          <w:szCs w:val="32"/>
        </w:rPr>
        <w:t>万元。</w:t>
      </w:r>
    </w:p>
    <w:p>
      <w:pPr>
        <w:pStyle w:val="2"/>
        <w:widowControl w:val="0"/>
        <w:wordWrap/>
        <w:autoSpaceDE w:val="0"/>
        <w:autoSpaceDN w:val="0"/>
        <w:spacing w:before="215" w:after="0" w:line="240" w:lineRule="auto"/>
        <w:ind w:left="3248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第三部分名词解释</w:t>
      </w:r>
    </w:p>
    <w:p>
      <w:pPr>
        <w:pStyle w:val="2"/>
        <w:widowControl w:val="0"/>
        <w:wordWrap/>
        <w:autoSpaceDE w:val="0"/>
        <w:autoSpaceDN w:val="0"/>
        <w:spacing w:before="0" w:after="0"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widowControl w:val="0"/>
        <w:wordWrap/>
        <w:autoSpaceDE w:val="0"/>
        <w:autoSpaceDN w:val="0"/>
        <w:spacing w:before="7" w:after="0"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widowControl w:val="0"/>
        <w:wordWrap/>
        <w:autoSpaceDE w:val="0"/>
        <w:autoSpaceDN w:val="0"/>
        <w:spacing w:before="54" w:after="0" w:line="240" w:lineRule="auto"/>
        <w:ind w:left="925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一、财政拨款收入：是指市级财政当年拨付的资金。</w:t>
      </w:r>
    </w:p>
    <w:p>
      <w:pPr>
        <w:pStyle w:val="2"/>
        <w:widowControl w:val="0"/>
        <w:wordWrap/>
        <w:autoSpaceDE w:val="0"/>
        <w:autoSpaceDN w:val="0"/>
        <w:spacing w:after="0" w:line="240" w:lineRule="auto"/>
        <w:ind w:right="300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二、事业收入：是指事业单位开展专业活动及辅助活动所取得</w:t>
      </w:r>
      <w:r>
        <w:rPr>
          <w:rFonts w:hint="eastAsia" w:ascii="仿宋" w:hAnsi="仿宋" w:eastAsia="仿宋" w:cs="仿宋"/>
          <w:spacing w:val="6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的收入。</w:t>
      </w:r>
    </w:p>
    <w:p>
      <w:pPr>
        <w:pStyle w:val="2"/>
        <w:widowControl w:val="0"/>
        <w:wordWrap/>
        <w:autoSpaceDE w:val="0"/>
        <w:autoSpaceDN w:val="0"/>
        <w:spacing w:before="2" w:after="0" w:line="240" w:lineRule="auto"/>
        <w:ind w:right="139" w:firstLine="52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w w:val="95"/>
          <w:sz w:val="32"/>
          <w:szCs w:val="32"/>
        </w:rPr>
        <w:t>三、其他收入：是指部门取得的除“财政拨款”、“事业收入”、</w:t>
      </w:r>
      <w:r>
        <w:rPr>
          <w:rFonts w:hint="eastAsia" w:ascii="仿宋" w:hAnsi="仿宋" w:eastAsia="仿宋" w:cs="仿宋"/>
          <w:spacing w:val="33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“事业单位经营收入”等以外的收入。</w:t>
      </w:r>
    </w:p>
    <w:p>
      <w:pPr>
        <w:pStyle w:val="2"/>
        <w:widowControl w:val="0"/>
        <w:wordWrap/>
        <w:autoSpaceDE w:val="0"/>
        <w:autoSpaceDN w:val="0"/>
        <w:spacing w:before="1" w:after="0" w:line="240" w:lineRule="auto"/>
        <w:ind w:right="300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四、用事业基金弥补收支差额：是指事业单位在当年的“财政</w:t>
      </w:r>
      <w:r>
        <w:rPr>
          <w:rFonts w:hint="eastAsia" w:ascii="仿宋" w:hAnsi="仿宋" w:eastAsia="仿宋" w:cs="仿宋"/>
          <w:spacing w:val="22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8"/>
          <w:w w:val="95"/>
          <w:sz w:val="32"/>
          <w:szCs w:val="32"/>
        </w:rPr>
        <w:t>拨款收入”、“事业收入”、“经营收入”和“其他收入”不足以安排</w:t>
      </w:r>
    </w:p>
    <w:p>
      <w:pPr>
        <w:pStyle w:val="2"/>
        <w:widowControl w:val="0"/>
        <w:wordWrap/>
        <w:autoSpaceDE w:val="0"/>
        <w:autoSpaceDN w:val="0"/>
        <w:spacing w:before="30" w:after="0" w:line="240" w:lineRule="auto"/>
        <w:ind w:left="0" w:leftChars="0" w:right="297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当年支出的情况下，使用以前年度积累的事业基金（即事业单位以</w:t>
      </w:r>
      <w:r>
        <w:rPr>
          <w:rFonts w:hint="eastAsia" w:ascii="仿宋" w:hAnsi="仿宋" w:eastAsia="仿宋" w:cs="仿宋"/>
          <w:spacing w:val="125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</w:rPr>
        <w:t>前各年度收支相抵后，按国家规定提取、用于弥补以后年度收支差</w:t>
      </w:r>
      <w:r>
        <w:rPr>
          <w:rFonts w:hint="eastAsia" w:ascii="仿宋" w:hAnsi="仿宋" w:eastAsia="仿宋" w:cs="仿宋"/>
          <w:spacing w:val="109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额的基金）弥补当年收支缺口的资金。</w:t>
      </w:r>
    </w:p>
    <w:p>
      <w:pPr>
        <w:pStyle w:val="2"/>
        <w:widowControl w:val="0"/>
        <w:wordWrap/>
        <w:autoSpaceDE w:val="0"/>
        <w:autoSpaceDN w:val="0"/>
        <w:spacing w:before="2" w:after="0" w:line="240" w:lineRule="auto"/>
        <w:ind w:right="300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五、基本支出：是指为保障机构正常运转、完成日常工作任务</w:t>
      </w:r>
      <w:r>
        <w:rPr>
          <w:rFonts w:hint="eastAsia" w:ascii="仿宋" w:hAnsi="仿宋" w:eastAsia="仿宋" w:cs="仿宋"/>
          <w:spacing w:val="6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所必需的开支，其内容包括人员经费和日常公用经费两部分。</w:t>
      </w:r>
    </w:p>
    <w:p>
      <w:pPr>
        <w:pStyle w:val="2"/>
        <w:widowControl w:val="0"/>
        <w:wordWrap/>
        <w:autoSpaceDE w:val="0"/>
        <w:autoSpaceDN w:val="0"/>
        <w:spacing w:before="2" w:after="0" w:line="240" w:lineRule="auto"/>
        <w:ind w:right="300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六、项目支出：是指在基本支出之外，为完成特定的行政工作</w:t>
      </w:r>
      <w:r>
        <w:rPr>
          <w:rFonts w:hint="eastAsia" w:ascii="仿宋" w:hAnsi="仿宋" w:eastAsia="仿宋" w:cs="仿宋"/>
          <w:spacing w:val="6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任务或事业发展目标所发生的支出。</w:t>
      </w:r>
    </w:p>
    <w:p>
      <w:pPr>
        <w:pStyle w:val="2"/>
        <w:widowControl w:val="0"/>
        <w:wordWrap/>
        <w:autoSpaceDE w:val="0"/>
        <w:autoSpaceDN w:val="0"/>
        <w:spacing w:before="1" w:after="0" w:line="240" w:lineRule="auto"/>
        <w:ind w:right="139" w:firstLine="5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sz w:val="32"/>
          <w:szCs w:val="32"/>
        </w:rPr>
        <w:t>七、“三公”经费：是指纳入本级财政预算管理，部门使用财政</w:t>
      </w:r>
      <w:r>
        <w:rPr>
          <w:rFonts w:hint="eastAsia" w:ascii="仿宋" w:hAnsi="仿宋" w:eastAsia="仿宋" w:cs="仿宋"/>
          <w:sz w:val="32"/>
          <w:szCs w:val="32"/>
        </w:rPr>
        <w:t>拨款安排的因公出国（境）费、公务用车购置及运行费和公务接待费。其中，因公出国（境）费反映单位公务出国（境）的住宿费、旅费、伙食补助费、杂费、培训费等支出；公务用车购置及运行费</w:t>
      </w:r>
      <w:r>
        <w:rPr>
          <w:rFonts w:hint="eastAsia" w:ascii="仿宋" w:hAnsi="仿宋" w:eastAsia="仿宋" w:cs="仿宋"/>
          <w:w w:val="95"/>
          <w:sz w:val="32"/>
          <w:szCs w:val="32"/>
        </w:rPr>
        <w:t>反映单位公务用车购置费及租用费、燃料费、维修费、过路过桥费、</w:t>
      </w:r>
      <w:r>
        <w:rPr>
          <w:rFonts w:hint="eastAsia" w:ascii="仿宋" w:hAnsi="仿宋" w:eastAsia="仿宋" w:cs="仿宋"/>
          <w:spacing w:val="1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保险费、安全奖励费用等支出；公务接待费反映单位按规定开支的各类公务接待（含外宾接待）支出。</w:t>
      </w:r>
    </w:p>
    <w:p>
      <w:pPr>
        <w:pStyle w:val="2"/>
        <w:widowControl w:val="0"/>
        <w:wordWrap/>
        <w:autoSpaceDE w:val="0"/>
        <w:autoSpaceDN w:val="0"/>
        <w:spacing w:before="6" w:after="0" w:line="240" w:lineRule="auto"/>
        <w:ind w:right="297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八、机关运行经费：是指为保障行政单位（含参照公务员法管</w:t>
      </w:r>
      <w:r>
        <w:rPr>
          <w:rFonts w:hint="eastAsia" w:ascii="仿宋" w:hAnsi="仿宋" w:eastAsia="仿宋" w:cs="仿宋"/>
          <w:spacing w:val="25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</w:rPr>
        <w:t>理的事业单位）运行用于购买货物和服务的各项资金，包括办公及</w:t>
      </w:r>
      <w:r>
        <w:rPr>
          <w:rFonts w:hint="eastAsia" w:ascii="仿宋" w:hAnsi="仿宋" w:eastAsia="仿宋" w:cs="仿宋"/>
          <w:spacing w:val="125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</w:rPr>
        <w:t>印刷费、邮电费、差旅费、会议费、福利费、日常维修费及一般设</w:t>
      </w:r>
      <w:r>
        <w:rPr>
          <w:rFonts w:hint="eastAsia" w:ascii="仿宋" w:hAnsi="仿宋" w:eastAsia="仿宋" w:cs="仿宋"/>
          <w:spacing w:val="125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</w:rPr>
        <w:t>备购置费、办公用房水电费、办公用房取暖费、办公用房物业管理</w:t>
      </w:r>
      <w:r>
        <w:rPr>
          <w:rFonts w:hint="eastAsia" w:ascii="仿宋" w:hAnsi="仿宋" w:eastAsia="仿宋" w:cs="仿宋"/>
          <w:spacing w:val="109"/>
          <w:w w:val="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费、公务用车运行维护费以及其他费用。</w:t>
      </w:r>
    </w:p>
    <w:p>
      <w:pPr>
        <w:pStyle w:val="2"/>
        <w:widowControl w:val="0"/>
        <w:wordWrap/>
        <w:autoSpaceDE w:val="0"/>
        <w:autoSpaceDN w:val="0"/>
        <w:spacing w:before="6" w:after="0" w:line="240" w:lineRule="auto"/>
        <w:ind w:right="297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10" w:h="16840"/>
      <w:pgMar w:top="1280" w:right="4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7E4C0"/>
    <w:multiLevelType w:val="singleLevel"/>
    <w:tmpl w:val="DCA7E4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B9C62B"/>
    <w:multiLevelType w:val="singleLevel"/>
    <w:tmpl w:val="60B9C62B"/>
    <w:lvl w:ilvl="0" w:tentative="0">
      <w:start w:val="1"/>
      <w:numFmt w:val="chineseCounting"/>
      <w:suff w:val="nothing"/>
      <w:lvlText w:val="(%1）"/>
      <w:lvlJc w:val="left"/>
    </w:lvl>
  </w:abstractNum>
  <w:abstractNum w:abstractNumId="2">
    <w:nsid w:val="60B9C682"/>
    <w:multiLevelType w:val="singleLevel"/>
    <w:tmpl w:val="60B9C682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E0A3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217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1"/>
      <w:ind w:left="774" w:right="856"/>
      <w:jc w:val="center"/>
    </w:pPr>
    <w:rPr>
      <w:rFonts w:ascii="黑体" w:hAnsi="黑体" w:eastAsia="黑体" w:cs="黑体"/>
      <w:sz w:val="44"/>
      <w:szCs w:val="44"/>
      <w:lang w:val="en-US" w:eastAsia="zh-CN" w:bidi="ar-SA"/>
    </w:rPr>
  </w:style>
  <w:style w:type="paragraph" w:customStyle="1" w:styleId="6">
    <w:name w:val="Heading 1"/>
    <w:basedOn w:val="1"/>
    <w:qFormat/>
    <w:uiPriority w:val="1"/>
    <w:pPr>
      <w:ind w:left="925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paragraph" w:customStyle="1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2021-06-04T05:36:00Z</dcterms:created>
  <dc:creator>null</dc:creator>
  <cp:lastModifiedBy>高冰</cp:lastModifiedBy>
  <dcterms:modified xsi:type="dcterms:W3CDTF">2021-06-04T12:07:08Z</dcterms:modified>
  <dc:title>邓州市2019年人民检察院部门预算基本情况说明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2021-06-04T00:00:00Z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50CFC6914CF0428C925E5A1941CF8116</vt:lpwstr>
  </property>
</Properties>
</file>