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方正小标宋简体"/>
          <w:b/>
          <w:sz w:val="28"/>
          <w:szCs w:val="32"/>
          <w:lang w:eastAsia="zh-CN"/>
        </w:rPr>
      </w:pPr>
      <w:r>
        <w:rPr>
          <w:rFonts w:hint="eastAsia" w:ascii="方正小标宋简体" w:hAnsi="黑体" w:eastAsia="方正小标宋简体"/>
          <w:w w:val="90"/>
          <w:sz w:val="44"/>
          <w:szCs w:val="32"/>
          <w:lang w:eastAsia="zh-CN"/>
        </w:rPr>
        <w:t>20</w:t>
      </w:r>
      <w:r>
        <w:rPr>
          <w:rFonts w:hint="eastAsia" w:ascii="方正小标宋简体" w:hAnsi="黑体" w:eastAsia="方正小标宋简体"/>
          <w:w w:val="90"/>
          <w:sz w:val="44"/>
          <w:szCs w:val="32"/>
          <w:lang w:val="en-US" w:eastAsia="zh-CN"/>
        </w:rPr>
        <w:t>19</w:t>
      </w:r>
      <w:r>
        <w:rPr>
          <w:rFonts w:hint="eastAsia" w:ascii="方正小标宋简体" w:hAnsi="黑体" w:eastAsia="方正小标宋简体"/>
          <w:w w:val="90"/>
          <w:sz w:val="44"/>
          <w:szCs w:val="32"/>
        </w:rPr>
        <w:t>年</w:t>
      </w:r>
      <w:r>
        <w:rPr>
          <w:rFonts w:hint="eastAsia" w:ascii="方正小标宋简体" w:hAnsi="黑体" w:eastAsia="方正小标宋简体"/>
          <w:w w:val="90"/>
          <w:sz w:val="44"/>
          <w:szCs w:val="32"/>
          <w:lang w:val="en-US" w:eastAsia="zh-CN"/>
        </w:rPr>
        <w:t>中国人民政治协商会议河南省邓州市委员会办公室</w:t>
      </w:r>
      <w:r>
        <w:rPr>
          <w:rFonts w:hint="eastAsia" w:ascii="方正小标宋简体" w:hAnsi="黑体" w:eastAsia="方正小标宋简体"/>
          <w:w w:val="90"/>
          <w:sz w:val="44"/>
          <w:szCs w:val="32"/>
        </w:rPr>
        <w:t>部门预算</w:t>
      </w:r>
      <w:r>
        <w:rPr>
          <w:rFonts w:hint="eastAsia" w:ascii="方正小标宋简体" w:hAnsi="黑体" w:eastAsia="方正小标宋简体"/>
          <w:w w:val="90"/>
          <w:sz w:val="44"/>
          <w:szCs w:val="32"/>
          <w:lang w:val="en-US" w:eastAsia="zh-CN"/>
        </w:rPr>
        <w:t>公开</w:t>
      </w:r>
    </w:p>
    <w:p>
      <w:pPr>
        <w:jc w:val="center"/>
        <w:rPr>
          <w:rFonts w:hint="eastAsia" w:ascii="黑体" w:hAnsi="宋体" w:eastAsia="黑体"/>
          <w:sz w:val="36"/>
          <w:szCs w:val="32"/>
        </w:rPr>
      </w:pPr>
      <w:r>
        <w:rPr>
          <w:rFonts w:hint="eastAsia" w:ascii="黑体" w:hAnsi="宋体" w:eastAsia="黑体"/>
          <w:sz w:val="36"/>
          <w:szCs w:val="32"/>
        </w:rPr>
        <w:t>目  录</w:t>
      </w:r>
    </w:p>
    <w:p>
      <w:pPr>
        <w:spacing w:beforeLines="100"/>
        <w:jc w:val="left"/>
        <w:rPr>
          <w:rFonts w:hint="eastAsia" w:ascii="黑体" w:hAnsi="宋体" w:eastAsia="黑体"/>
          <w:sz w:val="32"/>
          <w:szCs w:val="32"/>
        </w:rPr>
      </w:pPr>
      <w:r>
        <w:rPr>
          <w:rFonts w:hint="eastAsia" w:ascii="黑体" w:hAnsi="宋体" w:eastAsia="黑体"/>
          <w:sz w:val="32"/>
          <w:szCs w:val="32"/>
        </w:rPr>
        <w:t>第一部分  中国人民政治协商会议河南省邓州市委员会办公室概况</w:t>
      </w:r>
    </w:p>
    <w:p>
      <w:pPr>
        <w:pStyle w:val="6"/>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主要职能</w:t>
      </w:r>
    </w:p>
    <w:p>
      <w:pPr>
        <w:pStyle w:val="6"/>
        <w:numPr>
          <w:numId w:val="0"/>
        </w:numPr>
        <w:ind w:leftChars="0"/>
        <w:jc w:val="left"/>
        <w:rPr>
          <w:rFonts w:ascii="仿宋_GB2312" w:hAnsi="宋体" w:eastAsia="仿宋_GB2312"/>
          <w:sz w:val="32"/>
          <w:szCs w:val="32"/>
        </w:rPr>
      </w:pPr>
      <w:r>
        <w:rPr>
          <w:rFonts w:hint="eastAsia" w:ascii="仿宋_GB2312" w:hAnsi="宋体" w:eastAsia="仿宋_GB2312"/>
          <w:sz w:val="32"/>
          <w:szCs w:val="32"/>
          <w:lang w:eastAsia="zh-CN"/>
        </w:rPr>
        <w:t>二、</w:t>
      </w:r>
      <w:r>
        <w:rPr>
          <w:rFonts w:hint="eastAsia" w:ascii="仿宋_GB2312" w:hAnsi="宋体" w:eastAsia="仿宋_GB2312"/>
          <w:sz w:val="32"/>
          <w:szCs w:val="32"/>
        </w:rPr>
        <w:t>机构设置情况</w:t>
      </w:r>
      <w:r>
        <w:rPr>
          <w:rFonts w:hint="eastAsia" w:ascii="仿宋_GB2312" w:hAnsi="宋体" w:eastAsia="仿宋_GB2312"/>
          <w:sz w:val="32"/>
          <w:szCs w:val="32"/>
          <w:lang w:eastAsia="zh-CN"/>
        </w:rPr>
        <w:t>及</w:t>
      </w:r>
      <w:r>
        <w:rPr>
          <w:rFonts w:hint="eastAsia" w:ascii="仿宋_GB2312" w:hAnsi="宋体" w:eastAsia="仿宋_GB2312"/>
          <w:sz w:val="32"/>
          <w:szCs w:val="32"/>
        </w:rPr>
        <w:t>部门预算单位构成</w:t>
      </w:r>
    </w:p>
    <w:p>
      <w:pPr>
        <w:jc w:val="left"/>
        <w:rPr>
          <w:rFonts w:hint="eastAsia" w:ascii="黑体" w:hAnsi="宋体" w:eastAsia="黑体"/>
          <w:sz w:val="32"/>
          <w:szCs w:val="32"/>
        </w:rPr>
      </w:pPr>
      <w:r>
        <w:rPr>
          <w:rFonts w:hint="eastAsia" w:ascii="黑体" w:hAnsi="宋体" w:eastAsia="黑体"/>
          <w:sz w:val="32"/>
          <w:szCs w:val="32"/>
        </w:rPr>
        <w:t>第二部分 中国人民政治协商会议河南省邓州市委员会办公室</w:t>
      </w:r>
      <w:r>
        <w:rPr>
          <w:rFonts w:hint="eastAsia" w:ascii="黑体" w:hAnsi="宋体" w:eastAsia="黑体"/>
          <w:sz w:val="32"/>
          <w:szCs w:val="32"/>
          <w:lang w:eastAsia="zh-CN"/>
        </w:rPr>
        <w:t>20</w:t>
      </w:r>
      <w:r>
        <w:rPr>
          <w:rFonts w:hint="eastAsia" w:ascii="黑体" w:hAnsi="宋体" w:eastAsia="黑体"/>
          <w:sz w:val="32"/>
          <w:szCs w:val="32"/>
          <w:lang w:val="en-US" w:eastAsia="zh-CN"/>
        </w:rPr>
        <w:t>19</w:t>
      </w:r>
      <w:r>
        <w:rPr>
          <w:rFonts w:hint="eastAsia" w:ascii="黑体" w:hAnsi="宋体" w:eastAsia="黑体"/>
          <w:sz w:val="32"/>
          <w:szCs w:val="32"/>
        </w:rPr>
        <w:t>年部门预算情况说明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hint="eastAsia"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w:t>
      </w:r>
      <w:r>
        <w:rPr>
          <w:rFonts w:hint="eastAsia" w:ascii="仿宋_GB2312" w:hAnsi="宋体" w:eastAsia="仿宋_GB2312"/>
          <w:sz w:val="32"/>
          <w:szCs w:val="32"/>
          <w:lang w:val="en-US" w:eastAsia="zh-CN"/>
        </w:rPr>
        <w:t>邓州市政协</w:t>
      </w:r>
      <w:r>
        <w:rPr>
          <w:rFonts w:hint="eastAsia" w:ascii="仿宋_GB2312" w:hAnsi="宋体" w:eastAsia="仿宋_GB2312"/>
          <w:sz w:val="32"/>
          <w:szCs w:val="32"/>
          <w:lang w:eastAsia="zh-CN"/>
        </w:rPr>
        <w:t>20</w:t>
      </w:r>
      <w:r>
        <w:rPr>
          <w:rFonts w:hint="eastAsia" w:ascii="仿宋_GB2312" w:hAnsi="宋体" w:eastAsia="仿宋_GB2312"/>
          <w:sz w:val="32"/>
          <w:szCs w:val="32"/>
          <w:lang w:val="en-US" w:eastAsia="zh-CN"/>
        </w:rPr>
        <w:t>19</w:t>
      </w:r>
      <w:r>
        <w:rPr>
          <w:rFonts w:hint="eastAsia" w:ascii="仿宋_GB2312" w:hAnsi="宋体" w:eastAsia="仿宋_GB2312"/>
          <w:sz w:val="32"/>
          <w:szCs w:val="32"/>
        </w:rPr>
        <w:t>年度部门预算表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一、部门收支总体情况表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二、部门收入总体情况表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三、部门支出总体情况表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ind w:firstLine="425" w:firstLineChars="133"/>
        <w:rPr>
          <w:rFonts w:ascii="宋体" w:hAnsi="宋体" w:eastAsia="宋体"/>
          <w:b/>
          <w:sz w:val="32"/>
          <w:szCs w:val="32"/>
        </w:rPr>
      </w:pPr>
      <w:r>
        <w:rPr>
          <w:rFonts w:hint="eastAsia" w:ascii="仿宋_GB2312" w:hAnsi="宋体" w:eastAsia="仿宋_GB2312"/>
          <w:sz w:val="32"/>
          <w:szCs w:val="32"/>
        </w:rPr>
        <w:t>八、政府性基金预算支出情况表</w:t>
      </w:r>
    </w:p>
    <w:p>
      <w:pPr>
        <w:widowControl/>
        <w:jc w:val="left"/>
        <w:rPr>
          <w:rFonts w:ascii="仿宋_GB2312" w:hAnsi="宋体" w:eastAsia="仿宋_GB2312"/>
          <w:b/>
          <w:sz w:val="32"/>
          <w:szCs w:val="32"/>
        </w:rPr>
      </w:pPr>
      <w:r>
        <w:rPr>
          <w:rFonts w:ascii="仿宋_GB2312" w:hAnsi="宋体" w:eastAsia="仿宋_GB2312"/>
          <w:b/>
          <w:sz w:val="32"/>
          <w:szCs w:val="32"/>
        </w:rPr>
        <w:br w:type="page"/>
      </w:r>
    </w:p>
    <w:p>
      <w:pPr>
        <w:jc w:val="center"/>
        <w:rPr>
          <w:rFonts w:hint="eastAsia" w:ascii="黑体" w:hAnsi="宋体" w:eastAsia="黑体"/>
          <w:sz w:val="32"/>
          <w:szCs w:val="32"/>
        </w:rPr>
      </w:pPr>
      <w:r>
        <w:rPr>
          <w:rFonts w:hint="eastAsia" w:ascii="黑体" w:hAnsi="宋体" w:eastAsia="黑体"/>
          <w:sz w:val="32"/>
          <w:szCs w:val="32"/>
        </w:rPr>
        <w:t>第一部分  邓州市</w:t>
      </w:r>
      <w:r>
        <w:rPr>
          <w:rFonts w:hint="eastAsia" w:ascii="黑体" w:hAnsi="宋体" w:eastAsia="黑体"/>
          <w:sz w:val="32"/>
          <w:szCs w:val="32"/>
          <w:lang w:eastAsia="zh-CN"/>
        </w:rPr>
        <w:t>政协</w:t>
      </w:r>
      <w:r>
        <w:rPr>
          <w:rFonts w:hint="eastAsia" w:ascii="黑体" w:hAnsi="宋体" w:eastAsia="黑体"/>
          <w:sz w:val="32"/>
          <w:szCs w:val="32"/>
        </w:rPr>
        <w:t>概况</w:t>
      </w:r>
    </w:p>
    <w:p>
      <w:pPr>
        <w:rPr>
          <w:rFonts w:hint="eastAsia" w:ascii="仿宋_GB2312" w:eastAsia="仿宋_GB2312"/>
          <w:b/>
          <w:sz w:val="32"/>
          <w:szCs w:val="32"/>
        </w:rPr>
      </w:pPr>
    </w:p>
    <w:p>
      <w:pPr>
        <w:ind w:firstLine="566" w:firstLineChars="177"/>
        <w:rPr>
          <w:rFonts w:hint="eastAsia"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hAnsi="宋体" w:eastAsia="仿宋_GB2312"/>
          <w:sz w:val="32"/>
          <w:szCs w:val="32"/>
          <w:lang w:eastAsia="zh-CN"/>
        </w:rPr>
        <w:t>政治协商，民主监督、参政议政。</w:t>
      </w:r>
    </w:p>
    <w:p>
      <w:pPr>
        <w:ind w:firstLine="566" w:firstLineChars="177"/>
        <w:rPr>
          <w:rFonts w:ascii="黑体" w:eastAsia="黑体"/>
          <w:sz w:val="32"/>
          <w:szCs w:val="32"/>
        </w:rPr>
      </w:pPr>
      <w:r>
        <w:rPr>
          <w:rFonts w:hint="eastAsia" w:ascii="黑体" w:eastAsia="黑体"/>
          <w:sz w:val="32"/>
          <w:szCs w:val="32"/>
        </w:rPr>
        <w:t>二、机构设置情况</w:t>
      </w:r>
    </w:p>
    <w:p>
      <w:pPr>
        <w:pStyle w:val="6"/>
        <w:numPr>
          <w:numId w:val="0"/>
        </w:numPr>
        <w:ind w:leftChars="0"/>
        <w:jc w:val="left"/>
        <w:rPr>
          <w:rFonts w:hint="eastAsia" w:ascii="仿宋_GB2312" w:hAnsi="宋体" w:eastAsia="仿宋_GB2312"/>
          <w:sz w:val="32"/>
          <w:szCs w:val="32"/>
          <w:highlight w:val="yellow"/>
          <w:lang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中国人民政治协商会议河南省邓州市委员会办公室内设九委一室一科一中心，包括：提案委员会、学习文史委员会、农业委员会、经济委员会、城建资源环境委员会、社会和法制委员会、民宗台港澳侨委员会、科教文卫体委员会、委员联络委员会 、办公室，老干部科，机关服务中心。</w:t>
      </w:r>
    </w:p>
    <w:p>
      <w:pPr>
        <w:ind w:firstLine="566" w:firstLineChars="177"/>
        <w:rPr>
          <w:rFonts w:ascii="黑体" w:eastAsia="黑体"/>
          <w:sz w:val="32"/>
          <w:szCs w:val="32"/>
        </w:rPr>
      </w:pPr>
      <w:r>
        <w:rPr>
          <w:rFonts w:hint="eastAsia" w:ascii="黑体" w:eastAsia="黑体"/>
          <w:sz w:val="32"/>
          <w:szCs w:val="32"/>
        </w:rPr>
        <w:t>三、部门预算单位构成</w:t>
      </w:r>
    </w:p>
    <w:p>
      <w:pPr>
        <w:ind w:firstLine="566" w:firstLineChars="177"/>
        <w:rPr>
          <w:rFonts w:hint="eastAsia" w:ascii="仿宋_GB2312" w:eastAsia="仿宋_GB2312"/>
          <w:sz w:val="32"/>
          <w:szCs w:val="32"/>
        </w:rPr>
      </w:pPr>
      <w:r>
        <w:rPr>
          <w:rFonts w:hint="eastAsia" w:ascii="仿宋_GB2312" w:eastAsia="仿宋_GB2312"/>
          <w:sz w:val="32"/>
          <w:szCs w:val="32"/>
        </w:rPr>
        <w:t>邓州市</w:t>
      </w:r>
      <w:r>
        <w:rPr>
          <w:rFonts w:hint="eastAsia" w:ascii="仿宋_GB2312" w:eastAsia="仿宋_GB2312"/>
          <w:sz w:val="32"/>
          <w:szCs w:val="32"/>
          <w:lang w:eastAsia="zh-CN"/>
        </w:rPr>
        <w:t>政协</w:t>
      </w:r>
      <w:r>
        <w:rPr>
          <w:rFonts w:hint="eastAsia" w:ascii="仿宋_GB2312" w:eastAsia="仿宋_GB2312"/>
          <w:sz w:val="32"/>
          <w:szCs w:val="32"/>
        </w:rPr>
        <w:t>部门预算包括机关本级预算</w:t>
      </w:r>
      <w:r>
        <w:rPr>
          <w:rFonts w:hint="eastAsia" w:ascii="仿宋_GB2312" w:eastAsia="仿宋_GB2312"/>
          <w:sz w:val="32"/>
          <w:szCs w:val="32"/>
          <w:lang w:eastAsia="zh-CN"/>
        </w:rPr>
        <w:t>，无下属预算单位。</w:t>
      </w:r>
    </w:p>
    <w:p>
      <w:pPr>
        <w:jc w:val="center"/>
        <w:rPr>
          <w:rFonts w:hint="eastAsia" w:ascii="黑体" w:hAnsi="宋体" w:eastAsia="黑体"/>
          <w:sz w:val="32"/>
          <w:szCs w:val="32"/>
        </w:rPr>
      </w:pPr>
      <w:r>
        <w:rPr>
          <w:rFonts w:hint="eastAsia" w:ascii="黑体" w:hAnsi="宋体" w:eastAsia="黑体"/>
          <w:sz w:val="32"/>
          <w:szCs w:val="32"/>
        </w:rPr>
        <w:t xml:space="preserve">第二部分 </w:t>
      </w:r>
    </w:p>
    <w:p>
      <w:pPr>
        <w:jc w:val="center"/>
        <w:rPr>
          <w:rFonts w:ascii="黑体" w:hAnsi="宋体" w:eastAsia="黑体"/>
          <w:sz w:val="32"/>
          <w:szCs w:val="32"/>
        </w:rPr>
      </w:pPr>
      <w:r>
        <w:rPr>
          <w:rFonts w:hint="eastAsia" w:ascii="黑体" w:hAnsi="宋体" w:eastAsia="黑体"/>
          <w:sz w:val="32"/>
          <w:szCs w:val="32"/>
        </w:rPr>
        <w:t>邓州</w:t>
      </w:r>
      <w:r>
        <w:rPr>
          <w:rFonts w:hint="eastAsia" w:ascii="黑体" w:hAnsi="宋体" w:eastAsia="黑体"/>
          <w:sz w:val="32"/>
          <w:szCs w:val="32"/>
          <w:lang w:eastAsia="zh-CN"/>
        </w:rPr>
        <w:t>市政协20</w:t>
      </w:r>
      <w:r>
        <w:rPr>
          <w:rFonts w:hint="eastAsia" w:ascii="黑体" w:hAnsi="宋体" w:eastAsia="黑体"/>
          <w:sz w:val="32"/>
          <w:szCs w:val="32"/>
          <w:lang w:val="en-US" w:eastAsia="zh-CN"/>
        </w:rPr>
        <w:t>19</w:t>
      </w:r>
      <w:r>
        <w:rPr>
          <w:rFonts w:hint="eastAsia" w:ascii="黑体" w:hAnsi="宋体" w:eastAsia="黑体"/>
          <w:sz w:val="32"/>
          <w:szCs w:val="32"/>
        </w:rPr>
        <w:t>年部门预算情况说明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邓州市政协</w:t>
      </w:r>
      <w:r>
        <w:rPr>
          <w:rFonts w:hint="eastAsia" w:ascii="仿宋_GB2312" w:eastAsia="仿宋_GB2312"/>
          <w:sz w:val="32"/>
          <w:szCs w:val="32"/>
          <w:lang w:eastAsia="zh-CN"/>
        </w:rPr>
        <w:t>20</w:t>
      </w:r>
      <w:r>
        <w:rPr>
          <w:rFonts w:hint="eastAsia" w:ascii="仿宋_GB2312" w:eastAsia="仿宋_GB2312"/>
          <w:sz w:val="32"/>
          <w:szCs w:val="32"/>
          <w:lang w:val="en-US" w:eastAsia="zh-CN"/>
        </w:rPr>
        <w:t>19</w:t>
      </w:r>
      <w:r>
        <w:rPr>
          <w:rFonts w:hint="eastAsia" w:ascii="仿宋_GB2312" w:eastAsia="仿宋_GB2312"/>
          <w:sz w:val="32"/>
          <w:szCs w:val="32"/>
        </w:rPr>
        <w:t>年收入总计</w:t>
      </w:r>
      <w:r>
        <w:rPr>
          <w:rFonts w:hint="eastAsia" w:ascii="仿宋_GB2312" w:eastAsia="仿宋_GB2312"/>
          <w:sz w:val="32"/>
          <w:szCs w:val="32"/>
          <w:lang w:val="en-US" w:eastAsia="zh-CN"/>
        </w:rPr>
        <w:t>705.85</w:t>
      </w:r>
      <w:r>
        <w:rPr>
          <w:rFonts w:hint="eastAsia" w:ascii="仿宋_GB2312" w:eastAsia="仿宋_GB2312"/>
          <w:sz w:val="32"/>
          <w:szCs w:val="32"/>
        </w:rPr>
        <w:t xml:space="preserve">万元，支出总计 </w:t>
      </w:r>
      <w:r>
        <w:rPr>
          <w:rFonts w:hint="eastAsia" w:ascii="仿宋_GB2312" w:eastAsia="仿宋_GB2312"/>
          <w:sz w:val="32"/>
          <w:szCs w:val="32"/>
          <w:lang w:val="en-US" w:eastAsia="zh-CN"/>
        </w:rPr>
        <w:t>705.85</w:t>
      </w:r>
      <w:r>
        <w:rPr>
          <w:rFonts w:hint="eastAsia" w:ascii="仿宋_GB2312" w:eastAsia="仿宋_GB2312"/>
          <w:sz w:val="32"/>
          <w:szCs w:val="32"/>
        </w:rPr>
        <w:t>万元，与</w:t>
      </w:r>
      <w:r>
        <w:rPr>
          <w:rFonts w:hint="eastAsia" w:ascii="仿宋_GB2312" w:eastAsia="仿宋_GB2312"/>
          <w:sz w:val="32"/>
          <w:szCs w:val="32"/>
          <w:lang w:eastAsia="zh-CN"/>
        </w:rPr>
        <w:t>上年预算</w:t>
      </w:r>
      <w:r>
        <w:rPr>
          <w:rFonts w:hint="eastAsia" w:ascii="仿宋_GB2312" w:eastAsia="仿宋_GB2312"/>
          <w:sz w:val="32"/>
          <w:szCs w:val="32"/>
        </w:rPr>
        <w:t>相比，收</w:t>
      </w:r>
      <w:r>
        <w:rPr>
          <w:rFonts w:hint="eastAsia" w:ascii="仿宋_GB2312" w:eastAsia="仿宋_GB2312"/>
          <w:sz w:val="32"/>
          <w:szCs w:val="32"/>
          <w:lang w:eastAsia="zh-CN"/>
        </w:rPr>
        <w:t>、支总计各降低</w:t>
      </w:r>
      <w:r>
        <w:rPr>
          <w:rFonts w:hint="eastAsia" w:ascii="仿宋_GB2312" w:eastAsia="仿宋_GB2312"/>
          <w:sz w:val="32"/>
          <w:szCs w:val="32"/>
          <w:lang w:val="en-US" w:eastAsia="zh-CN"/>
        </w:rPr>
        <w:t>4.77</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highlight w:val="none"/>
          <w:lang w:val="en-US" w:eastAsia="zh-CN"/>
        </w:rPr>
        <w:t>下降0.67%，</w:t>
      </w:r>
      <w:r>
        <w:rPr>
          <w:rFonts w:hint="eastAsia" w:ascii="仿宋_GB2312" w:eastAsia="仿宋_GB2312"/>
          <w:sz w:val="32"/>
          <w:szCs w:val="32"/>
        </w:rPr>
        <w:t>主要原因是：</w:t>
      </w:r>
      <w:r>
        <w:rPr>
          <w:rFonts w:hint="eastAsia" w:ascii="仿宋_GB2312" w:eastAsia="仿宋_GB2312"/>
          <w:sz w:val="32"/>
          <w:szCs w:val="32"/>
          <w:lang w:eastAsia="zh-CN"/>
        </w:rPr>
        <w:t>缩减单位开支。</w:t>
      </w:r>
      <w:r>
        <w:rPr>
          <w:rFonts w:hint="eastAsia" w:ascii="仿宋_GB2312" w:eastAsia="仿宋_GB2312"/>
          <w:sz w:val="32"/>
          <w:szCs w:val="32"/>
        </w:rPr>
        <w:t xml:space="preserve">                    </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w:t>
      </w:r>
      <w:r>
        <w:rPr>
          <w:rFonts w:hint="eastAsia" w:ascii="黑体" w:eastAsia="黑体"/>
          <w:sz w:val="32"/>
          <w:szCs w:val="32"/>
          <w:lang w:val="en-US" w:eastAsia="zh-CN"/>
        </w:rPr>
        <w:t>总体情况</w:t>
      </w:r>
      <w:r>
        <w:rPr>
          <w:rFonts w:hint="eastAsia" w:ascii="黑体" w:eastAsia="黑体"/>
          <w:sz w:val="32"/>
          <w:szCs w:val="32"/>
        </w:rPr>
        <w:t>说明</w:t>
      </w:r>
    </w:p>
    <w:p>
      <w:pPr>
        <w:ind w:firstLine="707" w:firstLineChars="221"/>
        <w:rPr>
          <w:rFonts w:ascii="仿宋_GB2312" w:eastAsia="仿宋_GB2312"/>
          <w:sz w:val="32"/>
          <w:szCs w:val="32"/>
        </w:rPr>
      </w:pPr>
      <w:r>
        <w:rPr>
          <w:rFonts w:hint="eastAsia" w:ascii="仿宋_GB2312" w:eastAsia="仿宋_GB2312"/>
          <w:sz w:val="32"/>
          <w:szCs w:val="32"/>
          <w:lang w:val="en-US" w:eastAsia="zh-CN"/>
        </w:rPr>
        <w:t>邓州市政协</w:t>
      </w:r>
      <w:r>
        <w:rPr>
          <w:rFonts w:hint="eastAsia" w:ascii="仿宋_GB2312" w:eastAsia="仿宋_GB2312"/>
          <w:sz w:val="32"/>
          <w:szCs w:val="32"/>
          <w:lang w:eastAsia="zh-CN"/>
        </w:rPr>
        <w:t>20</w:t>
      </w:r>
      <w:r>
        <w:rPr>
          <w:rFonts w:hint="eastAsia" w:ascii="仿宋_GB2312" w:eastAsia="仿宋_GB2312"/>
          <w:sz w:val="32"/>
          <w:szCs w:val="32"/>
          <w:lang w:val="en-US" w:eastAsia="zh-CN"/>
        </w:rPr>
        <w:t>19</w:t>
      </w:r>
      <w:r>
        <w:rPr>
          <w:rFonts w:hint="eastAsia" w:ascii="仿宋_GB2312" w:eastAsia="仿宋_GB2312"/>
          <w:sz w:val="32"/>
          <w:szCs w:val="32"/>
        </w:rPr>
        <w:t>年收入预算</w:t>
      </w:r>
      <w:r>
        <w:rPr>
          <w:rFonts w:hint="eastAsia" w:ascii="仿宋_GB2312" w:eastAsia="仿宋_GB2312"/>
          <w:sz w:val="32"/>
          <w:szCs w:val="32"/>
          <w:lang w:val="en-US" w:eastAsia="zh-CN"/>
        </w:rPr>
        <w:t>705.85</w:t>
      </w:r>
      <w:r>
        <w:rPr>
          <w:rFonts w:hint="eastAsia" w:ascii="仿宋_GB2312" w:eastAsia="仿宋_GB2312"/>
          <w:sz w:val="32"/>
          <w:szCs w:val="32"/>
        </w:rPr>
        <w:t>万元，其中：</w:t>
      </w:r>
      <w:r>
        <w:rPr>
          <w:rFonts w:hint="eastAsia" w:eastAsia="仿宋_GB2312"/>
          <w:sz w:val="32"/>
          <w:szCs w:val="32"/>
        </w:rPr>
        <w:t>一般公共预算收入</w:t>
      </w:r>
      <w:r>
        <w:rPr>
          <w:rFonts w:hint="eastAsia" w:eastAsia="仿宋_GB2312"/>
          <w:sz w:val="32"/>
          <w:szCs w:val="32"/>
          <w:lang w:val="en-US" w:eastAsia="zh-CN"/>
        </w:rPr>
        <w:t>705.85</w:t>
      </w:r>
      <w:r>
        <w:rPr>
          <w:rFonts w:hint="eastAsia" w:ascii="仿宋_GB2312" w:eastAsia="仿宋_GB2312"/>
          <w:sz w:val="32"/>
          <w:szCs w:val="32"/>
        </w:rPr>
        <w:t xml:space="preserve"> 万元。   </w:t>
      </w:r>
    </w:p>
    <w:p>
      <w:pPr>
        <w:ind w:firstLine="709"/>
        <w:rPr>
          <w:rFonts w:ascii="黑体" w:eastAsia="黑体"/>
          <w:sz w:val="32"/>
          <w:szCs w:val="32"/>
        </w:rPr>
      </w:pPr>
      <w:r>
        <w:rPr>
          <w:rFonts w:hint="eastAsia" w:ascii="黑体" w:eastAsia="黑体"/>
          <w:sz w:val="32"/>
          <w:szCs w:val="32"/>
        </w:rPr>
        <w:t>三、支出预算</w:t>
      </w:r>
      <w:r>
        <w:rPr>
          <w:rFonts w:hint="eastAsia" w:ascii="黑体" w:eastAsia="黑体"/>
          <w:sz w:val="32"/>
          <w:szCs w:val="32"/>
          <w:lang w:val="en-US" w:eastAsia="zh-CN"/>
        </w:rPr>
        <w:t>总体情况</w:t>
      </w:r>
      <w:r>
        <w:rPr>
          <w:rFonts w:hint="eastAsia" w:ascii="黑体" w:eastAsia="黑体"/>
          <w:sz w:val="32"/>
          <w:szCs w:val="32"/>
        </w:rPr>
        <w:t>说明</w:t>
      </w:r>
    </w:p>
    <w:p>
      <w:pPr>
        <w:ind w:firstLine="709"/>
        <w:rPr>
          <w:rFonts w:hint="eastAsia" w:ascii="仿宋_GB2312" w:eastAsia="仿宋_GB2312"/>
          <w:sz w:val="32"/>
          <w:szCs w:val="32"/>
        </w:rPr>
      </w:pPr>
      <w:r>
        <w:rPr>
          <w:rFonts w:hint="eastAsia" w:ascii="仿宋_GB2312" w:eastAsia="仿宋_GB2312"/>
          <w:sz w:val="32"/>
          <w:szCs w:val="32"/>
          <w:lang w:val="en-US" w:eastAsia="zh-CN"/>
        </w:rPr>
        <w:t>邓州市政协</w:t>
      </w:r>
      <w:r>
        <w:rPr>
          <w:rFonts w:hint="eastAsia" w:ascii="仿宋_GB2312" w:eastAsia="仿宋_GB2312"/>
          <w:sz w:val="32"/>
          <w:szCs w:val="32"/>
          <w:lang w:eastAsia="zh-CN"/>
        </w:rPr>
        <w:t>20</w:t>
      </w:r>
      <w:r>
        <w:rPr>
          <w:rFonts w:hint="eastAsia" w:ascii="仿宋_GB2312" w:eastAsia="仿宋_GB2312"/>
          <w:sz w:val="32"/>
          <w:szCs w:val="32"/>
          <w:lang w:val="en-US" w:eastAsia="zh-CN"/>
        </w:rPr>
        <w:t>19</w:t>
      </w:r>
      <w:r>
        <w:rPr>
          <w:rFonts w:hint="eastAsia" w:ascii="仿宋_GB2312" w:eastAsia="仿宋_GB2312"/>
          <w:sz w:val="32"/>
          <w:szCs w:val="32"/>
        </w:rPr>
        <w:t>年支出预算</w:t>
      </w:r>
      <w:r>
        <w:rPr>
          <w:rFonts w:hint="eastAsia" w:ascii="仿宋_GB2312" w:eastAsia="仿宋_GB2312"/>
          <w:sz w:val="32"/>
          <w:szCs w:val="32"/>
          <w:lang w:val="en-US" w:eastAsia="zh-CN"/>
        </w:rPr>
        <w:t>705.85</w:t>
      </w:r>
      <w:r>
        <w:rPr>
          <w:rFonts w:hint="eastAsia" w:ascii="仿宋_GB2312" w:eastAsia="仿宋_GB2312"/>
          <w:sz w:val="32"/>
          <w:szCs w:val="32"/>
        </w:rPr>
        <w:t>万元，按照用途划分为：基本支出</w:t>
      </w:r>
      <w:r>
        <w:rPr>
          <w:rFonts w:hint="eastAsia" w:ascii="仿宋_GB2312" w:eastAsia="仿宋_GB2312"/>
          <w:sz w:val="32"/>
          <w:szCs w:val="32"/>
          <w:lang w:val="en-US" w:eastAsia="zh-CN"/>
        </w:rPr>
        <w:t>436.75</w:t>
      </w:r>
      <w:r>
        <w:rPr>
          <w:rFonts w:hint="eastAsia" w:ascii="仿宋_GB2312" w:eastAsia="仿宋_GB2312"/>
          <w:sz w:val="32"/>
          <w:szCs w:val="32"/>
        </w:rPr>
        <w:t>万元，占年度计划的</w:t>
      </w:r>
      <w:r>
        <w:rPr>
          <w:rFonts w:hint="eastAsia" w:ascii="仿宋_GB2312" w:eastAsia="仿宋_GB2312"/>
          <w:sz w:val="32"/>
          <w:szCs w:val="32"/>
          <w:lang w:val="en-US" w:eastAsia="zh-CN"/>
        </w:rPr>
        <w:t>61.88</w:t>
      </w:r>
      <w:r>
        <w:rPr>
          <w:rFonts w:hint="eastAsia" w:ascii="仿宋_GB2312" w:eastAsia="仿宋_GB2312"/>
          <w:sz w:val="32"/>
          <w:szCs w:val="32"/>
        </w:rPr>
        <w:t>%；项目支出</w:t>
      </w:r>
      <w:r>
        <w:rPr>
          <w:rFonts w:hint="eastAsia" w:ascii="仿宋_GB2312" w:eastAsia="仿宋_GB2312"/>
          <w:sz w:val="32"/>
          <w:szCs w:val="32"/>
          <w:lang w:val="en-US" w:eastAsia="zh-CN"/>
        </w:rPr>
        <w:t>269.1</w:t>
      </w:r>
      <w:r>
        <w:rPr>
          <w:rFonts w:hint="eastAsia" w:ascii="仿宋_GB2312" w:eastAsia="仿宋_GB2312"/>
          <w:sz w:val="32"/>
          <w:szCs w:val="32"/>
        </w:rPr>
        <w:t>万元，占年度计划的</w:t>
      </w:r>
      <w:r>
        <w:rPr>
          <w:rFonts w:hint="eastAsia" w:ascii="仿宋_GB2312" w:eastAsia="仿宋_GB2312"/>
          <w:sz w:val="32"/>
          <w:szCs w:val="32"/>
          <w:lang w:val="en-US" w:eastAsia="zh-CN"/>
        </w:rPr>
        <w:t>38.12</w:t>
      </w:r>
      <w:r>
        <w:rPr>
          <w:rFonts w:hint="eastAsia" w:ascii="仿宋_GB2312" w:eastAsia="仿宋_GB2312"/>
          <w:sz w:val="32"/>
          <w:szCs w:val="32"/>
        </w:rPr>
        <w:t xml:space="preserve"> %。</w:t>
      </w:r>
    </w:p>
    <w:p>
      <w:pPr>
        <w:spacing w:line="560" w:lineRule="exact"/>
        <w:ind w:firstLine="640" w:firstLineChars="200"/>
        <w:rPr>
          <w:rFonts w:hint="eastAsia" w:ascii="仿宋_GB2312" w:eastAsia="仿宋_GB2312"/>
          <w:sz w:val="32"/>
          <w:szCs w:val="32"/>
          <w:highlight w:val="none"/>
        </w:rPr>
      </w:pPr>
      <w:r>
        <w:rPr>
          <w:rFonts w:hint="eastAsia" w:ascii="黑体" w:hAnsi="黑体" w:eastAsia="黑体"/>
          <w:sz w:val="32"/>
          <w:szCs w:val="32"/>
          <w:highlight w:val="none"/>
        </w:rPr>
        <w:t>四、财政拨款收入支出预算总体情况说明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highlight w:val="none"/>
          <w:lang w:val="en-US" w:eastAsia="zh-CN"/>
        </w:rPr>
        <w:t>邓州市政协</w:t>
      </w:r>
      <w:r>
        <w:rPr>
          <w:rFonts w:hint="eastAsia" w:ascii="仿宋_GB2312" w:hAnsi="宋体" w:eastAsia="仿宋_GB2312" w:cs="Courier New"/>
          <w:sz w:val="32"/>
          <w:szCs w:val="32"/>
          <w:highlight w:val="none"/>
          <w:lang w:val="en-US" w:eastAsia="zh-CN"/>
        </w:rPr>
        <w:t>2019</w:t>
      </w:r>
      <w:r>
        <w:rPr>
          <w:rFonts w:ascii="仿宋_GB2312" w:hAnsi="宋体" w:eastAsia="仿宋_GB2312" w:cs="Courier New"/>
          <w:sz w:val="32"/>
          <w:szCs w:val="32"/>
          <w:highlight w:val="none"/>
        </w:rPr>
        <w:t>年</w:t>
      </w:r>
      <w:r>
        <w:rPr>
          <w:rFonts w:hint="eastAsia" w:ascii="仿宋_GB2312" w:hAnsi="宋体" w:eastAsia="仿宋_GB2312" w:cs="Courier New"/>
          <w:sz w:val="32"/>
          <w:szCs w:val="32"/>
          <w:highlight w:val="none"/>
          <w:lang w:eastAsia="zh-CN"/>
        </w:rPr>
        <w:t>财政拨款收入</w:t>
      </w:r>
      <w:r>
        <w:rPr>
          <w:rFonts w:hint="eastAsia" w:ascii="仿宋_GB2312" w:hAnsi="宋体" w:eastAsia="仿宋_GB2312" w:cs="Courier New"/>
          <w:sz w:val="32"/>
          <w:szCs w:val="32"/>
          <w:highlight w:val="none"/>
        </w:rPr>
        <w:t>预算</w:t>
      </w:r>
      <w:r>
        <w:rPr>
          <w:rFonts w:hint="eastAsia" w:ascii="仿宋_GB2312" w:hAnsi="宋体" w:eastAsia="仿宋_GB2312" w:cs="Courier New"/>
          <w:sz w:val="32"/>
          <w:szCs w:val="32"/>
          <w:highlight w:val="none"/>
          <w:lang w:val="en-US" w:eastAsia="zh-CN"/>
        </w:rPr>
        <w:t>705.85</w:t>
      </w:r>
      <w:r>
        <w:rPr>
          <w:rFonts w:hint="eastAsia" w:ascii="仿宋_GB2312" w:hAnsi="宋体" w:eastAsia="仿宋_GB2312" w:cs="Courier New"/>
          <w:sz w:val="32"/>
          <w:szCs w:val="32"/>
          <w:highlight w:val="none"/>
        </w:rPr>
        <w:t>万元，</w:t>
      </w:r>
      <w:r>
        <w:rPr>
          <w:rFonts w:hint="eastAsia" w:ascii="仿宋_GB2312" w:hAnsi="宋体" w:eastAsia="仿宋_GB2312" w:cs="Courier New"/>
          <w:sz w:val="32"/>
          <w:szCs w:val="32"/>
          <w:highlight w:val="none"/>
          <w:lang w:eastAsia="zh-CN"/>
        </w:rPr>
        <w:t>支出</w:t>
      </w:r>
      <w:r>
        <w:rPr>
          <w:rFonts w:hint="eastAsia" w:ascii="仿宋_GB2312" w:hAnsi="宋体" w:eastAsia="仿宋_GB2312" w:cs="Courier New"/>
          <w:sz w:val="32"/>
          <w:szCs w:val="32"/>
          <w:highlight w:val="none"/>
        </w:rPr>
        <w:t>预算</w:t>
      </w:r>
      <w:r>
        <w:rPr>
          <w:rFonts w:hint="eastAsia" w:ascii="仿宋_GB2312" w:hAnsi="宋体" w:eastAsia="仿宋_GB2312" w:cs="Courier New"/>
          <w:sz w:val="32"/>
          <w:szCs w:val="32"/>
          <w:highlight w:val="none"/>
          <w:lang w:val="en-US" w:eastAsia="zh-CN"/>
        </w:rPr>
        <w:t>705.85</w:t>
      </w:r>
      <w:r>
        <w:rPr>
          <w:rFonts w:hint="eastAsia" w:ascii="仿宋_GB2312" w:hAnsi="宋体" w:eastAsia="仿宋_GB2312" w:cs="Courier New"/>
          <w:sz w:val="32"/>
          <w:szCs w:val="32"/>
          <w:highlight w:val="none"/>
        </w:rPr>
        <w:t>万元。与</w:t>
      </w:r>
      <w:r>
        <w:rPr>
          <w:rFonts w:hint="eastAsia" w:ascii="仿宋_GB2312" w:hAnsi="宋体" w:eastAsia="仿宋_GB2312" w:cs="Courier New"/>
          <w:sz w:val="32"/>
          <w:szCs w:val="32"/>
          <w:highlight w:val="none"/>
          <w:lang w:eastAsia="zh-CN"/>
        </w:rPr>
        <w:t>上</w:t>
      </w:r>
      <w:r>
        <w:rPr>
          <w:rFonts w:hint="eastAsia" w:ascii="仿宋_GB2312" w:hAnsi="宋体" w:eastAsia="仿宋_GB2312" w:cs="Courier New"/>
          <w:sz w:val="32"/>
          <w:szCs w:val="32"/>
          <w:highlight w:val="none"/>
        </w:rPr>
        <w:t>年相比，</w:t>
      </w:r>
      <w:r>
        <w:rPr>
          <w:rFonts w:hint="eastAsia" w:ascii="仿宋_GB2312" w:hAnsi="宋体" w:eastAsia="仿宋_GB2312" w:cs="Courier New"/>
          <w:sz w:val="32"/>
          <w:szCs w:val="32"/>
          <w:highlight w:val="none"/>
          <w:lang w:eastAsia="zh-CN"/>
        </w:rPr>
        <w:t>财政拨款</w:t>
      </w:r>
      <w:r>
        <w:rPr>
          <w:rFonts w:hint="eastAsia" w:ascii="仿宋_GB2312" w:hAnsi="宋体" w:eastAsia="仿宋_GB2312" w:cs="Courier New"/>
          <w:sz w:val="32"/>
          <w:szCs w:val="32"/>
          <w:highlight w:val="none"/>
        </w:rPr>
        <w:t>收支预算</w:t>
      </w:r>
      <w:r>
        <w:rPr>
          <w:rFonts w:hint="eastAsia" w:ascii="仿宋_GB2312" w:eastAsia="仿宋_GB2312"/>
          <w:sz w:val="32"/>
          <w:szCs w:val="32"/>
          <w:lang w:eastAsia="zh-CN"/>
        </w:rPr>
        <w:t>降低</w:t>
      </w:r>
      <w:r>
        <w:rPr>
          <w:rFonts w:hint="eastAsia" w:ascii="仿宋_GB2312" w:eastAsia="仿宋_GB2312"/>
          <w:sz w:val="32"/>
          <w:szCs w:val="32"/>
          <w:lang w:val="en-US" w:eastAsia="zh-CN"/>
        </w:rPr>
        <w:t>4.77</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highlight w:val="none"/>
          <w:lang w:val="en-US" w:eastAsia="zh-CN"/>
        </w:rPr>
        <w:t>下降0.67%，</w:t>
      </w:r>
      <w:r>
        <w:rPr>
          <w:rFonts w:hint="eastAsia" w:ascii="仿宋_GB2312" w:eastAsia="仿宋_GB2312"/>
          <w:sz w:val="32"/>
          <w:szCs w:val="32"/>
        </w:rPr>
        <w:t>主要原因是：</w:t>
      </w:r>
      <w:r>
        <w:rPr>
          <w:rFonts w:hint="eastAsia" w:ascii="仿宋_GB2312" w:eastAsia="仿宋_GB2312"/>
          <w:sz w:val="32"/>
          <w:szCs w:val="32"/>
          <w:lang w:eastAsia="zh-CN"/>
        </w:rPr>
        <w:t>缩减单位开支。</w:t>
      </w:r>
    </w:p>
    <w:p>
      <w:pPr>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、一般公共预算支出预算情况说明</w:t>
      </w:r>
    </w:p>
    <w:p>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sz w:val="32"/>
          <w:szCs w:val="32"/>
          <w:lang w:val="en-US" w:eastAsia="zh-CN"/>
        </w:rPr>
        <w:t>邓州市政协</w:t>
      </w: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705.85</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lang w:eastAsia="zh-CN"/>
        </w:rPr>
        <w:t>一般公共服务支出</w:t>
      </w:r>
      <w:r>
        <w:rPr>
          <w:rFonts w:ascii="Times New Roman" w:hAnsi="Times New Roman" w:eastAsia="仿宋_GB2312" w:cs="Times New Roman"/>
          <w:color w:val="000000"/>
          <w:sz w:val="32"/>
          <w:szCs w:val="32"/>
        </w:rPr>
        <w:t>支出</w:t>
      </w:r>
      <w:r>
        <w:rPr>
          <w:rFonts w:hint="eastAsia" w:ascii="Times New Roman" w:hAnsi="Times New Roman" w:eastAsia="仿宋_GB2312" w:cs="Times New Roman"/>
          <w:color w:val="000000"/>
          <w:sz w:val="32"/>
          <w:szCs w:val="32"/>
          <w:lang w:val="en-US" w:eastAsia="zh-CN"/>
        </w:rPr>
        <w:t>554.63</w:t>
      </w:r>
      <w:r>
        <w:rPr>
          <w:rFonts w:ascii="Times New Roman" w:hAnsi="Times New Roman" w:eastAsia="仿宋_GB2312" w:cs="Times New Roman"/>
          <w:color w:val="000000"/>
          <w:sz w:val="32"/>
          <w:szCs w:val="32"/>
        </w:rPr>
        <w:t>万元，占</w:t>
      </w:r>
      <w:r>
        <w:rPr>
          <w:rFonts w:hint="eastAsia" w:ascii="Times New Roman" w:hAnsi="Times New Roman" w:eastAsia="仿宋_GB2312" w:cs="Times New Roman"/>
          <w:color w:val="000000"/>
          <w:sz w:val="32"/>
          <w:szCs w:val="32"/>
          <w:lang w:val="en-US" w:eastAsia="zh-CN"/>
        </w:rPr>
        <w:t>78.58</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社会保障就业</w:t>
      </w:r>
      <w:r>
        <w:rPr>
          <w:rFonts w:ascii="Times New Roman" w:hAnsi="Times New Roman" w:eastAsia="仿宋_GB2312" w:cs="Times New Roman"/>
          <w:color w:val="000000"/>
          <w:sz w:val="32"/>
          <w:szCs w:val="32"/>
        </w:rPr>
        <w:t>支出</w:t>
      </w:r>
      <w:r>
        <w:rPr>
          <w:rFonts w:hint="eastAsia" w:ascii="Times New Roman" w:hAnsi="Times New Roman" w:eastAsia="仿宋_GB2312" w:cs="Times New Roman"/>
          <w:color w:val="000000"/>
          <w:sz w:val="32"/>
          <w:szCs w:val="32"/>
          <w:lang w:val="en-US" w:eastAsia="zh-CN"/>
        </w:rPr>
        <w:t>107.07</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占</w:t>
      </w:r>
      <w:r>
        <w:rPr>
          <w:rFonts w:hint="eastAsia" w:ascii="Times New Roman" w:hAnsi="Times New Roman" w:eastAsia="仿宋_GB2312" w:cs="Times New Roman"/>
          <w:color w:val="000000"/>
          <w:sz w:val="32"/>
          <w:szCs w:val="32"/>
          <w:lang w:val="en-US" w:eastAsia="zh-CN"/>
        </w:rPr>
        <w:t>15.17</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卫生健康</w:t>
      </w:r>
      <w:r>
        <w:rPr>
          <w:rFonts w:ascii="Times New Roman" w:hAnsi="Times New Roman" w:eastAsia="仿宋_GB2312" w:cs="Times New Roman"/>
          <w:color w:val="000000"/>
          <w:sz w:val="32"/>
          <w:szCs w:val="32"/>
        </w:rPr>
        <w:t>支出</w:t>
      </w:r>
      <w:r>
        <w:rPr>
          <w:rFonts w:hint="eastAsia" w:ascii="Times New Roman" w:hAnsi="Times New Roman" w:eastAsia="仿宋_GB2312" w:cs="Times New Roman"/>
          <w:color w:val="000000"/>
          <w:sz w:val="32"/>
          <w:szCs w:val="32"/>
          <w:lang w:val="en-US" w:eastAsia="zh-CN"/>
        </w:rPr>
        <w:t>22.35</w:t>
      </w:r>
      <w:r>
        <w:rPr>
          <w:rFonts w:ascii="Times New Roman" w:hAnsi="Times New Roman" w:eastAsia="仿宋_GB2312" w:cs="Times New Roman"/>
          <w:color w:val="000000"/>
          <w:sz w:val="32"/>
          <w:szCs w:val="32"/>
        </w:rPr>
        <w:t>万元，占</w:t>
      </w:r>
      <w:r>
        <w:rPr>
          <w:rFonts w:hint="eastAsia" w:ascii="Times New Roman" w:hAnsi="Times New Roman" w:eastAsia="仿宋_GB2312" w:cs="Times New Roman"/>
          <w:color w:val="000000"/>
          <w:sz w:val="32"/>
          <w:szCs w:val="32"/>
          <w:lang w:val="en-US" w:eastAsia="zh-CN"/>
        </w:rPr>
        <w:t>3.17</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住房保障</w:t>
      </w:r>
      <w:r>
        <w:rPr>
          <w:rFonts w:ascii="Times New Roman" w:hAnsi="Times New Roman" w:eastAsia="仿宋_GB2312" w:cs="Times New Roman"/>
          <w:color w:val="000000"/>
          <w:sz w:val="32"/>
          <w:szCs w:val="32"/>
        </w:rPr>
        <w:t>支出</w:t>
      </w:r>
      <w:r>
        <w:rPr>
          <w:rFonts w:hint="eastAsia" w:ascii="Times New Roman" w:hAnsi="Times New Roman" w:eastAsia="仿宋_GB2312" w:cs="Times New Roman"/>
          <w:color w:val="000000"/>
          <w:sz w:val="32"/>
          <w:szCs w:val="32"/>
          <w:lang w:val="en-US" w:eastAsia="zh-CN"/>
        </w:rPr>
        <w:t>21.8</w:t>
      </w:r>
      <w:r>
        <w:rPr>
          <w:rFonts w:ascii="Times New Roman" w:hAnsi="Times New Roman" w:eastAsia="仿宋_GB2312" w:cs="Times New Roman"/>
          <w:color w:val="000000"/>
          <w:sz w:val="32"/>
          <w:szCs w:val="32"/>
        </w:rPr>
        <w:t>万元，占</w:t>
      </w:r>
      <w:r>
        <w:rPr>
          <w:rFonts w:hint="eastAsia"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3.08</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p>
    <w:p>
      <w:pPr>
        <w:spacing w:line="560" w:lineRule="exact"/>
        <w:ind w:firstLine="640" w:firstLineChars="200"/>
        <w:rPr>
          <w:rFonts w:hint="eastAsia" w:ascii="黑体" w:hAnsi="Times New Roman" w:eastAsia="黑体" w:cs="黑体"/>
          <w:kern w:val="0"/>
          <w:sz w:val="32"/>
          <w:szCs w:val="32"/>
          <w:highlight w:val="none"/>
        </w:rPr>
      </w:pPr>
      <w:r>
        <w:rPr>
          <w:rFonts w:hint="eastAsia" w:ascii="黑体" w:hAnsi="Times New Roman" w:eastAsia="黑体" w:cs="黑体"/>
          <w:kern w:val="0"/>
          <w:sz w:val="32"/>
          <w:szCs w:val="32"/>
          <w:highlight w:val="none"/>
        </w:rPr>
        <w:t>六、支出预算经济分类情况说明</w:t>
      </w:r>
    </w:p>
    <w:p>
      <w:pPr>
        <w:adjustRightInd w:val="0"/>
        <w:snapToGrid w:val="0"/>
        <w:spacing w:line="60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按照《财政部关于印发&lt;支出经济分类科目改革方案&gt;的通知》（财预〔2017〕98号）要求，从201</w:t>
      </w:r>
      <w:r>
        <w:rPr>
          <w:rFonts w:ascii="仿宋_GB2312" w:eastAsia="仿宋_GB2312"/>
          <w:sz w:val="32"/>
          <w:szCs w:val="32"/>
          <w:highlight w:val="none"/>
        </w:rPr>
        <w:t>8</w:t>
      </w:r>
      <w:r>
        <w:rPr>
          <w:rFonts w:hint="eastAsia" w:ascii="仿宋_GB2312" w:eastAsia="仿宋_GB2312"/>
          <w:sz w:val="32"/>
          <w:szCs w:val="32"/>
          <w:highlight w:val="none"/>
        </w:rPr>
        <w:t>年起全面实施支出经济分类科目改革，根据政府预算管理和部门预算管理的不同特点，分设部门预算支出经济分类科目和政府预算支出经济分类科目，两套科目之间保持对应关系。我</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《支出经济分类汇总表》, 按两套经济分类科目分别反映不同资金来源的全部预算支出。</w:t>
      </w:r>
    </w:p>
    <w:p>
      <w:pPr>
        <w:ind w:firstLine="640" w:firstLineChars="200"/>
        <w:rPr>
          <w:rFonts w:hint="eastAsia" w:ascii="Times New Roman" w:hAnsi="Times New Roman" w:eastAsia="仿宋_GB2312" w:cs="Times New Roman"/>
          <w:color w:val="000000"/>
          <w:sz w:val="32"/>
          <w:szCs w:val="32"/>
          <w:lang w:eastAsia="zh-CN"/>
        </w:rPr>
      </w:pPr>
    </w:p>
    <w:p>
      <w:pPr>
        <w:rPr>
          <w:rFonts w:hint="eastAsia" w:ascii="黑体" w:eastAsia="黑体"/>
          <w:sz w:val="32"/>
          <w:szCs w:val="32"/>
        </w:rPr>
      </w:pPr>
      <w:r>
        <w:rPr>
          <w:rFonts w:hint="eastAsia" w:ascii="黑体" w:eastAsia="黑体"/>
          <w:sz w:val="32"/>
          <w:szCs w:val="32"/>
          <w:lang w:val="en-US" w:eastAsia="zh-CN"/>
        </w:rPr>
        <w:t xml:space="preserve">   七、</w:t>
      </w:r>
      <w:r>
        <w:rPr>
          <w:rFonts w:hint="eastAsia" w:ascii="黑体" w:eastAsia="黑体"/>
          <w:sz w:val="32"/>
          <w:szCs w:val="32"/>
        </w:rPr>
        <w:t>政府性基金预算支出情况说明</w:t>
      </w:r>
    </w:p>
    <w:p>
      <w:pPr>
        <w:ind w:firstLine="70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我单位20</w:t>
      </w:r>
      <w:r>
        <w:rPr>
          <w:rFonts w:hint="eastAsia" w:ascii="Times New Roman" w:hAnsi="Times New Roman" w:eastAsia="仿宋_GB2312" w:cs="Times New Roman"/>
          <w:sz w:val="32"/>
          <w:szCs w:val="32"/>
          <w:lang w:val="en-US" w:eastAsia="zh-CN"/>
        </w:rPr>
        <w:t>19</w:t>
      </w:r>
      <w:r>
        <w:rPr>
          <w:rFonts w:hint="eastAsia" w:ascii="Times New Roman" w:hAnsi="Times New Roman" w:eastAsia="仿宋_GB2312" w:cs="Times New Roman"/>
          <w:sz w:val="32"/>
          <w:szCs w:val="32"/>
        </w:rPr>
        <w:t>年没有使用政府性基金预算拨款安排的支出。</w:t>
      </w:r>
    </w:p>
    <w:p>
      <w:pPr>
        <w:ind w:firstLine="640" w:firstLineChars="200"/>
        <w:rPr>
          <w:rFonts w:ascii="黑体" w:eastAsia="黑体"/>
          <w:sz w:val="32"/>
          <w:szCs w:val="32"/>
        </w:rPr>
      </w:pPr>
      <w:r>
        <w:rPr>
          <w:rFonts w:hint="eastAsia" w:ascii="黑体" w:eastAsia="黑体"/>
          <w:sz w:val="32"/>
          <w:szCs w:val="32"/>
          <w:lang w:val="en-US" w:eastAsia="zh-CN"/>
        </w:rPr>
        <w:t>八</w:t>
      </w:r>
      <w:r>
        <w:rPr>
          <w:rFonts w:hint="eastAsia" w:ascii="黑体" w:eastAsia="黑体"/>
          <w:sz w:val="32"/>
          <w:szCs w:val="32"/>
        </w:rPr>
        <w:t>、“三公”经费支出预算情况说明</w:t>
      </w:r>
    </w:p>
    <w:p>
      <w:pPr>
        <w:ind w:left="319" w:leftChars="152" w:firstLine="758" w:firstLineChars="237"/>
        <w:rPr>
          <w:rFonts w:hint="eastAsia" w:ascii="仿宋_GB2312" w:eastAsia="仿宋_GB2312"/>
          <w:sz w:val="32"/>
          <w:szCs w:val="32"/>
        </w:rPr>
      </w:pPr>
      <w:r>
        <w:rPr>
          <w:rFonts w:hint="eastAsia" w:ascii="仿宋_GB2312" w:eastAsia="仿宋_GB2312"/>
          <w:sz w:val="32"/>
          <w:szCs w:val="32"/>
          <w:lang w:eastAsia="zh-CN"/>
        </w:rPr>
        <w:t>我单位20</w:t>
      </w:r>
      <w:r>
        <w:rPr>
          <w:rFonts w:hint="eastAsia" w:ascii="仿宋_GB2312" w:eastAsia="仿宋_GB2312"/>
          <w:sz w:val="32"/>
          <w:szCs w:val="32"/>
          <w:lang w:val="en-US" w:eastAsia="zh-CN"/>
        </w:rPr>
        <w:t>19</w:t>
      </w:r>
      <w:r>
        <w:rPr>
          <w:rFonts w:hint="eastAsia" w:ascii="仿宋_GB2312" w:eastAsia="仿宋_GB2312"/>
          <w:sz w:val="32"/>
          <w:szCs w:val="32"/>
        </w:rPr>
        <w:t>年“三公”经费预算为</w:t>
      </w:r>
      <w:r>
        <w:rPr>
          <w:rFonts w:hint="eastAsia" w:ascii="仿宋_GB2312" w:eastAsia="仿宋_GB2312"/>
          <w:sz w:val="32"/>
          <w:szCs w:val="32"/>
          <w:lang w:val="en-US" w:eastAsia="zh-CN"/>
        </w:rPr>
        <w:t>52.75</w:t>
      </w:r>
      <w:r>
        <w:rPr>
          <w:rFonts w:hint="eastAsia" w:ascii="仿宋_GB2312" w:eastAsia="仿宋_GB2312"/>
          <w:sz w:val="32"/>
          <w:szCs w:val="32"/>
        </w:rPr>
        <w:t>万元。比20</w:t>
      </w:r>
      <w:r>
        <w:rPr>
          <w:rFonts w:hint="eastAsia" w:ascii="仿宋_GB2312" w:eastAsia="仿宋_GB2312"/>
          <w:sz w:val="32"/>
          <w:szCs w:val="32"/>
          <w:lang w:val="en-US" w:eastAsia="zh-CN"/>
        </w:rPr>
        <w:t>18</w:t>
      </w:r>
      <w:r>
        <w:rPr>
          <w:rFonts w:hint="eastAsia" w:ascii="仿宋_GB2312" w:eastAsia="仿宋_GB2312"/>
          <w:sz w:val="32"/>
          <w:szCs w:val="32"/>
        </w:rPr>
        <w:t>年</w:t>
      </w:r>
      <w:r>
        <w:rPr>
          <w:rFonts w:hint="eastAsia" w:ascii="仿宋_GB2312" w:eastAsia="仿宋_GB2312"/>
          <w:sz w:val="32"/>
          <w:szCs w:val="32"/>
          <w:lang w:eastAsia="zh-CN"/>
        </w:rPr>
        <w:t>减少</w:t>
      </w:r>
      <w:r>
        <w:rPr>
          <w:rFonts w:hint="eastAsia" w:ascii="仿宋_GB2312" w:eastAsia="仿宋_GB2312"/>
          <w:sz w:val="32"/>
          <w:szCs w:val="32"/>
          <w:lang w:val="en-US" w:eastAsia="zh-CN"/>
        </w:rPr>
        <w:t>10</w:t>
      </w:r>
      <w:r>
        <w:rPr>
          <w:rFonts w:hint="eastAsia" w:ascii="仿宋_GB2312" w:eastAsia="仿宋_GB2312"/>
          <w:sz w:val="32"/>
          <w:szCs w:val="32"/>
        </w:rPr>
        <w:t>万元。</w:t>
      </w:r>
    </w:p>
    <w:p>
      <w:pPr>
        <w:ind w:left="319" w:leftChars="152" w:firstLine="758" w:firstLineChars="237"/>
        <w:rPr>
          <w:rFonts w:hint="eastAsia" w:ascii="仿宋_GB2312" w:eastAsia="仿宋_GB2312"/>
          <w:sz w:val="32"/>
          <w:szCs w:val="32"/>
        </w:rPr>
      </w:pPr>
      <w:r>
        <w:rPr>
          <w:rFonts w:hint="eastAsia" w:ascii="仿宋_GB2312" w:eastAsia="仿宋_GB2312"/>
          <w:sz w:val="32"/>
          <w:szCs w:val="32"/>
        </w:rPr>
        <w:t>具体支出情况如下：</w:t>
      </w:r>
    </w:p>
    <w:p>
      <w:pPr>
        <w:numPr>
          <w:ilvl w:val="0"/>
          <w:numId w:val="2"/>
        </w:numPr>
        <w:ind w:left="319" w:leftChars="152" w:firstLine="758" w:firstLineChars="237"/>
        <w:rPr>
          <w:rFonts w:hint="eastAsia" w:ascii="仿宋_GB2312" w:eastAsia="仿宋_GB2312"/>
          <w:sz w:val="32"/>
          <w:szCs w:val="32"/>
          <w:highlight w:val="none"/>
          <w:lang w:eastAsia="zh-CN"/>
        </w:rPr>
      </w:pPr>
      <w:r>
        <w:rPr>
          <w:rFonts w:hint="eastAsia" w:ascii="仿宋_GB2312" w:eastAsia="仿宋_GB2312"/>
          <w:b/>
          <w:bCs/>
          <w:sz w:val="32"/>
          <w:szCs w:val="32"/>
          <w:highlight w:val="none"/>
        </w:rPr>
        <w:t>因公出国（境）费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万元</w:t>
      </w:r>
      <w:r>
        <w:rPr>
          <w:rFonts w:hint="eastAsia" w:ascii="仿宋_GB2312" w:eastAsia="仿宋_GB2312"/>
          <w:sz w:val="32"/>
          <w:szCs w:val="32"/>
          <w:highlight w:val="none"/>
          <w:lang w:eastAsia="zh-CN"/>
        </w:rPr>
        <w:t>。</w:t>
      </w:r>
      <w:r>
        <w:rPr>
          <w:rFonts w:hint="eastAsia" w:ascii="仿宋_GB2312" w:hAnsi="宋体" w:eastAsia="仿宋_GB2312" w:cs="Courier New"/>
          <w:sz w:val="32"/>
          <w:szCs w:val="32"/>
        </w:rPr>
        <w:t>主要用于单位工作人员公务出国（境）的住宿费、旅费、伙食补助费、杂费、培训费等支出。预算数</w:t>
      </w:r>
      <w:r>
        <w:rPr>
          <w:rFonts w:hint="eastAsia" w:ascii="仿宋_GB2312" w:eastAsia="仿宋_GB2312"/>
          <w:b w:val="0"/>
          <w:bCs w:val="0"/>
          <w:color w:val="auto"/>
          <w:sz w:val="32"/>
          <w:szCs w:val="32"/>
          <w:lang w:val="en-US" w:eastAsia="zh-CN"/>
        </w:rPr>
        <w:t>与上年持平。</w:t>
      </w:r>
    </w:p>
    <w:p>
      <w:pPr>
        <w:widowControl w:val="0"/>
        <w:numPr>
          <w:numId w:val="0"/>
        </w:numPr>
        <w:wordWrap/>
        <w:adjustRightInd/>
        <w:snapToGrid/>
        <w:spacing w:before="0" w:after="0" w:line="240" w:lineRule="auto"/>
        <w:ind w:left="0" w:leftChars="0" w:right="0" w:firstLine="640" w:firstLineChars="200"/>
        <w:jc w:val="both"/>
        <w:textAlignment w:val="auto"/>
        <w:outlineLvl w:val="9"/>
        <w:rPr>
          <w:rFonts w:ascii="仿宋_GB2312" w:eastAsia="仿宋_GB2312"/>
          <w:sz w:val="32"/>
          <w:szCs w:val="32"/>
          <w:highlight w:val="none"/>
        </w:rPr>
      </w:pPr>
      <w:r>
        <w:rPr>
          <w:rFonts w:hint="eastAsia" w:ascii="仿宋_GB2312" w:eastAsia="仿宋_GB2312"/>
          <w:b/>
          <w:bCs/>
          <w:sz w:val="32"/>
          <w:szCs w:val="32"/>
          <w:lang w:eastAsia="zh-CN"/>
        </w:rPr>
        <w:t>（二）</w:t>
      </w:r>
      <w:r>
        <w:rPr>
          <w:rFonts w:hint="eastAsia" w:ascii="仿宋_GB2312" w:eastAsia="仿宋_GB2312"/>
          <w:b w:val="0"/>
          <w:bCs w:val="0"/>
          <w:color w:val="auto"/>
          <w:sz w:val="32"/>
          <w:szCs w:val="32"/>
          <w:lang w:val="en-US" w:eastAsia="zh-CN"/>
        </w:rPr>
        <w:t>公</w:t>
      </w:r>
      <w:r>
        <w:rPr>
          <w:rFonts w:hint="eastAsia" w:ascii="仿宋_GB2312" w:hAnsi="Times New Roman" w:eastAsia="仿宋_GB2312" w:cs="仿宋_GB2312"/>
          <w:b/>
          <w:spacing w:val="-1"/>
          <w:kern w:val="0"/>
          <w:sz w:val="32"/>
          <w:szCs w:val="32"/>
        </w:rPr>
        <w:t>务用车购置及运行费</w:t>
      </w:r>
      <w:r>
        <w:rPr>
          <w:rFonts w:hint="eastAsia" w:ascii="仿宋_GB2312" w:eastAsia="仿宋_GB2312"/>
          <w:sz w:val="32"/>
          <w:szCs w:val="32"/>
          <w:lang w:val="en-US" w:eastAsia="zh-CN"/>
        </w:rPr>
        <w:t>23.75</w:t>
      </w:r>
      <w:r>
        <w:rPr>
          <w:rFonts w:hint="eastAsia" w:ascii="仿宋_GB2312" w:hAnsi="Times New Roman" w:eastAsia="仿宋_GB2312" w:cs="仿宋_GB2312"/>
          <w:kern w:val="0"/>
          <w:sz w:val="32"/>
          <w:szCs w:val="32"/>
        </w:rPr>
        <w:t>万</w:t>
      </w:r>
      <w:r>
        <w:rPr>
          <w:rFonts w:hint="eastAsia" w:ascii="仿宋_GB2312" w:hAnsi="宋体" w:eastAsia="仿宋_GB2312" w:cs="Courier New"/>
          <w:sz w:val="32"/>
          <w:szCs w:val="32"/>
        </w:rPr>
        <w:t>元，其中，</w:t>
      </w:r>
      <w:r>
        <w:rPr>
          <w:rFonts w:hint="eastAsia" w:ascii="仿宋_GB2312" w:eastAsia="仿宋_GB2312"/>
          <w:b/>
          <w:bCs/>
          <w:sz w:val="32"/>
          <w:szCs w:val="32"/>
        </w:rPr>
        <w:t>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b/>
          <w:bCs/>
          <w:sz w:val="32"/>
          <w:szCs w:val="32"/>
        </w:rPr>
        <w:t>公务用车维护费</w:t>
      </w:r>
      <w:r>
        <w:rPr>
          <w:rFonts w:hint="eastAsia" w:ascii="仿宋_GB2312" w:eastAsia="仿宋_GB2312"/>
          <w:sz w:val="32"/>
          <w:szCs w:val="32"/>
          <w:lang w:val="en-US" w:eastAsia="zh-CN"/>
        </w:rPr>
        <w:t>23.75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hAnsi="宋体" w:eastAsia="仿宋_GB2312" w:cs="Courier New"/>
          <w:sz w:val="32"/>
          <w:szCs w:val="32"/>
          <w:highlight w:val="none"/>
        </w:rPr>
        <w:t>主要用于开展工作所需公务用车的燃料费、维修费、过路过桥费、保险费、安全奖励费用等支出。公务用车购置费预算数</w:t>
      </w:r>
      <w:r>
        <w:rPr>
          <w:rFonts w:hint="eastAsia" w:ascii="仿宋_GB2312" w:hAnsi="宋体" w:eastAsia="仿宋_GB2312" w:cs="Courier New"/>
          <w:sz w:val="32"/>
          <w:szCs w:val="32"/>
          <w:highlight w:val="none"/>
          <w:lang w:eastAsia="zh-CN"/>
        </w:rPr>
        <w:t>与上年持平</w:t>
      </w:r>
      <w:r>
        <w:rPr>
          <w:rFonts w:hint="eastAsia" w:ascii="仿宋_GB2312" w:hAnsi="宋体" w:eastAsia="仿宋_GB2312" w:cs="Courier New"/>
          <w:sz w:val="32"/>
          <w:szCs w:val="32"/>
          <w:highlight w:val="none"/>
        </w:rPr>
        <w:t>。公务用车运行维护费预算数</w:t>
      </w:r>
      <w:r>
        <w:rPr>
          <w:rFonts w:hint="eastAsia" w:ascii="仿宋_GB2312" w:hAnsi="宋体" w:eastAsia="仿宋_GB2312" w:cs="Courier New"/>
          <w:sz w:val="32"/>
          <w:szCs w:val="32"/>
          <w:highlight w:val="none"/>
          <w:lang w:eastAsia="zh-CN"/>
        </w:rPr>
        <w:t>与上年持平。</w:t>
      </w:r>
    </w:p>
    <w:p>
      <w:pPr>
        <w:kinsoku w:val="0"/>
        <w:overflowPunct w:val="0"/>
        <w:autoSpaceDE w:val="0"/>
        <w:autoSpaceDN w:val="0"/>
        <w:adjustRightInd w:val="0"/>
        <w:snapToGrid w:val="0"/>
        <w:spacing w:line="360" w:lineRule="auto"/>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（三）</w:t>
      </w:r>
      <w:r>
        <w:rPr>
          <w:rFonts w:hint="eastAsia" w:ascii="仿宋_GB2312" w:eastAsia="仿宋_GB2312"/>
          <w:b/>
          <w:bCs/>
          <w:sz w:val="32"/>
          <w:szCs w:val="32"/>
          <w:highlight w:val="none"/>
        </w:rPr>
        <w:t>公务接待费</w:t>
      </w:r>
      <w:r>
        <w:rPr>
          <w:rFonts w:hint="eastAsia" w:ascii="仿宋_GB2312" w:eastAsia="仿宋_GB2312"/>
          <w:sz w:val="32"/>
          <w:szCs w:val="32"/>
          <w:highlight w:val="none"/>
          <w:lang w:val="en-US" w:eastAsia="zh-CN"/>
        </w:rPr>
        <w:t>29</w:t>
      </w:r>
      <w:r>
        <w:rPr>
          <w:rFonts w:hint="eastAsia" w:ascii="仿宋_GB2312" w:eastAsia="仿宋_GB2312"/>
          <w:sz w:val="32"/>
          <w:szCs w:val="32"/>
          <w:highlight w:val="none"/>
        </w:rPr>
        <w:t>万元。</w:t>
      </w:r>
      <w:r>
        <w:rPr>
          <w:rFonts w:hint="eastAsia" w:ascii="仿宋_GB2312" w:hAnsi="宋体" w:eastAsia="仿宋_GB2312" w:cs="Courier New"/>
          <w:sz w:val="32"/>
          <w:szCs w:val="32"/>
          <w:highlight w:val="none"/>
        </w:rPr>
        <w:t>主要用于按规定开支的各类公务接待（含外宾接待）支出。预算数比</w:t>
      </w:r>
      <w:r>
        <w:rPr>
          <w:rFonts w:hint="eastAsia" w:ascii="仿宋_GB2312" w:hAnsi="宋体" w:eastAsia="仿宋_GB2312" w:cs="Courier New"/>
          <w:sz w:val="32"/>
          <w:szCs w:val="32"/>
          <w:highlight w:val="none"/>
          <w:lang w:eastAsia="zh-CN"/>
        </w:rPr>
        <w:t>上</w:t>
      </w:r>
      <w:r>
        <w:rPr>
          <w:rFonts w:hint="eastAsia" w:ascii="仿宋_GB2312" w:hAnsi="宋体" w:eastAsia="仿宋_GB2312" w:cs="Courier New"/>
          <w:sz w:val="32"/>
          <w:szCs w:val="32"/>
          <w:highlight w:val="none"/>
        </w:rPr>
        <w:t>年</w:t>
      </w:r>
      <w:r>
        <w:rPr>
          <w:rFonts w:hint="eastAsia" w:ascii="仿宋_GB2312" w:hAnsi="宋体" w:eastAsia="仿宋_GB2312" w:cs="Courier New"/>
          <w:sz w:val="32"/>
          <w:szCs w:val="32"/>
          <w:highlight w:val="none"/>
          <w:lang w:eastAsia="zh-CN"/>
        </w:rPr>
        <w:t>减少</w:t>
      </w:r>
      <w:r>
        <w:rPr>
          <w:rFonts w:hint="eastAsia" w:ascii="仿宋_GB2312" w:hAnsi="宋体" w:eastAsia="仿宋_GB2312" w:cs="Courier New"/>
          <w:sz w:val="32"/>
          <w:szCs w:val="32"/>
          <w:highlight w:val="none"/>
          <w:lang w:val="en-US" w:eastAsia="zh-CN"/>
        </w:rPr>
        <w:t>10</w:t>
      </w:r>
      <w:r>
        <w:rPr>
          <w:rFonts w:hint="eastAsia" w:ascii="仿宋_GB2312" w:hAnsi="宋体" w:eastAsia="仿宋_GB2312" w:cs="Courier New"/>
          <w:sz w:val="32"/>
          <w:szCs w:val="32"/>
          <w:highlight w:val="none"/>
        </w:rPr>
        <w:t>万元。主要原因：</w:t>
      </w:r>
      <w:r>
        <w:rPr>
          <w:rFonts w:hint="eastAsia" w:ascii="仿宋_GB2312" w:hAnsi="宋体" w:eastAsia="仿宋_GB2312" w:cs="Courier New"/>
          <w:sz w:val="32"/>
          <w:szCs w:val="32"/>
          <w:highlight w:val="none"/>
          <w:lang w:val="en-US" w:eastAsia="zh-CN"/>
        </w:rPr>
        <w:t>落实中央八项规定，压减三公经费</w:t>
      </w:r>
      <w:r>
        <w:rPr>
          <w:rFonts w:hint="eastAsia" w:ascii="仿宋_GB2312" w:hAnsi="宋体" w:eastAsia="仿宋_GB2312" w:cs="Courier New"/>
          <w:sz w:val="32"/>
          <w:szCs w:val="32"/>
          <w:highlight w:val="none"/>
        </w:rPr>
        <w:t>。</w:t>
      </w:r>
    </w:p>
    <w:p>
      <w:pPr>
        <w:ind w:firstLine="709"/>
        <w:rPr>
          <w:rFonts w:ascii="黑体" w:eastAsia="黑体"/>
          <w:sz w:val="32"/>
          <w:szCs w:val="32"/>
        </w:rPr>
      </w:pPr>
      <w:r>
        <w:rPr>
          <w:rFonts w:hint="eastAsia" w:ascii="黑体" w:eastAsia="黑体"/>
          <w:sz w:val="32"/>
          <w:szCs w:val="32"/>
          <w:lang w:val="en-US" w:eastAsia="zh-CN"/>
        </w:rPr>
        <w:t>九</w:t>
      </w:r>
      <w:r>
        <w:rPr>
          <w:rFonts w:hint="eastAsia" w:ascii="黑体" w:eastAsia="黑体"/>
          <w:sz w:val="32"/>
          <w:szCs w:val="32"/>
        </w:rPr>
        <w:t>、其他重要事项的情况说明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lang w:val="en-US" w:eastAsia="zh-CN"/>
        </w:rPr>
        <w:t>邓州市政协</w:t>
      </w:r>
      <w:r>
        <w:rPr>
          <w:rFonts w:hint="eastAsia" w:ascii="仿宋_GB2312" w:eastAsia="仿宋_GB2312"/>
          <w:sz w:val="32"/>
          <w:szCs w:val="32"/>
          <w:lang w:eastAsia="zh-CN"/>
        </w:rPr>
        <w:t>20</w:t>
      </w:r>
      <w:r>
        <w:rPr>
          <w:rFonts w:hint="eastAsia" w:ascii="仿宋_GB2312" w:eastAsia="仿宋_GB2312"/>
          <w:sz w:val="32"/>
          <w:szCs w:val="32"/>
          <w:lang w:val="en-US" w:eastAsia="zh-CN"/>
        </w:rPr>
        <w:t>19</w:t>
      </w:r>
      <w:r>
        <w:rPr>
          <w:rFonts w:hint="eastAsia" w:ascii="仿宋_GB2312" w:eastAsia="仿宋_GB2312"/>
          <w:sz w:val="32"/>
          <w:szCs w:val="32"/>
        </w:rPr>
        <w:t>年机关运行经费支出预算</w:t>
      </w:r>
      <w:r>
        <w:rPr>
          <w:rFonts w:hint="eastAsia" w:ascii="仿宋_GB2312" w:eastAsia="仿宋_GB2312"/>
          <w:sz w:val="32"/>
          <w:szCs w:val="32"/>
          <w:lang w:val="en-US" w:eastAsia="zh-CN"/>
        </w:rPr>
        <w:t>52.65</w:t>
      </w:r>
      <w:r>
        <w:rPr>
          <w:rFonts w:hint="eastAsia" w:ascii="仿宋_GB2312" w:eastAsia="仿宋_GB2312"/>
          <w:sz w:val="32"/>
          <w:szCs w:val="32"/>
        </w:rPr>
        <w:t xml:space="preserve"> 万元，主要</w:t>
      </w:r>
      <w:r>
        <w:rPr>
          <w:rFonts w:hint="eastAsia" w:ascii="仿宋_GB2312" w:eastAsia="仿宋_GB2312"/>
          <w:sz w:val="32"/>
          <w:szCs w:val="32"/>
          <w:lang w:eastAsia="zh-CN"/>
        </w:rPr>
        <w:t>用于</w:t>
      </w:r>
      <w:r>
        <w:rPr>
          <w:rFonts w:hint="eastAsia" w:ascii="仿宋_GB2312" w:eastAsia="仿宋_GB2312"/>
          <w:sz w:val="32"/>
          <w:szCs w:val="32"/>
        </w:rPr>
        <w:t>保障机构正常运转及正常履职需要。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lang w:eastAsia="zh-CN"/>
        </w:rPr>
        <w:t>我单位20</w:t>
      </w:r>
      <w:r>
        <w:rPr>
          <w:rFonts w:hint="eastAsia" w:ascii="仿宋_GB2312" w:eastAsia="仿宋_GB2312"/>
          <w:sz w:val="32"/>
          <w:szCs w:val="32"/>
          <w:lang w:val="en-US" w:eastAsia="zh-CN"/>
        </w:rPr>
        <w:t>19</w:t>
      </w:r>
      <w:r>
        <w:rPr>
          <w:rFonts w:hint="eastAsia" w:ascii="仿宋_GB2312" w:eastAsia="仿宋_GB2312"/>
          <w:sz w:val="32"/>
          <w:szCs w:val="32"/>
        </w:rPr>
        <w:t>年无政府采购预算安排。</w:t>
      </w:r>
    </w:p>
    <w:p>
      <w:pPr>
        <w:ind w:firstLine="709"/>
        <w:rPr>
          <w:rFonts w:hint="eastAsia" w:ascii="仿宋_GB2312" w:eastAsia="仿宋_GB2312"/>
          <w:sz w:val="32"/>
          <w:szCs w:val="32"/>
          <w:lang w:eastAsia="zh-CN"/>
        </w:rPr>
      </w:pPr>
      <w:r>
        <w:rPr>
          <w:rFonts w:hint="eastAsia" w:ascii="仿宋_GB2312" w:eastAsia="仿宋_GB2312"/>
          <w:b/>
          <w:sz w:val="32"/>
          <w:szCs w:val="32"/>
        </w:rPr>
        <w:t>（</w:t>
      </w:r>
      <w:r>
        <w:rPr>
          <w:rFonts w:hint="eastAsia" w:ascii="仿宋_GB2312" w:eastAsia="仿宋_GB2312"/>
          <w:b/>
          <w:sz w:val="32"/>
          <w:szCs w:val="32"/>
          <w:lang w:val="en-US" w:eastAsia="zh-CN"/>
        </w:rPr>
        <w:t>三</w:t>
      </w:r>
      <w:r>
        <w:rPr>
          <w:rFonts w:hint="eastAsia" w:ascii="仿宋_GB2312" w:eastAsia="仿宋_GB2312"/>
          <w:b/>
          <w:sz w:val="32"/>
          <w:szCs w:val="32"/>
        </w:rPr>
        <w:t>）</w:t>
      </w:r>
      <w:r>
        <w:rPr>
          <w:rFonts w:hint="eastAsia" w:ascii="仿宋_GB2312" w:eastAsia="仿宋_GB2312"/>
          <w:sz w:val="32"/>
          <w:szCs w:val="32"/>
          <w:lang w:eastAsia="zh-CN"/>
        </w:rPr>
        <w:t>绩效目标设置情况</w:t>
      </w:r>
    </w:p>
    <w:p>
      <w:pPr>
        <w:ind w:firstLine="709"/>
        <w:rPr>
          <w:rFonts w:hint="eastAsia" w:ascii="仿宋_GB2312" w:hAnsi="宋体" w:eastAsia="仿宋_GB2312" w:cs="Courier New"/>
          <w:b w:val="0"/>
          <w:bCs w:val="0"/>
          <w:color w:val="auto"/>
          <w:sz w:val="32"/>
          <w:szCs w:val="32"/>
          <w:lang w:val="en-US" w:eastAsia="zh-CN"/>
        </w:rPr>
      </w:pPr>
      <w:r>
        <w:rPr>
          <w:rFonts w:hint="eastAsia" w:ascii="仿宋_GB2312" w:hAnsi="宋体" w:eastAsia="仿宋_GB2312" w:cs="Courier New"/>
          <w:b w:val="0"/>
          <w:bCs w:val="0"/>
          <w:color w:val="auto"/>
          <w:sz w:val="32"/>
          <w:szCs w:val="32"/>
          <w:lang w:val="en-US" w:eastAsia="zh-CN"/>
        </w:rPr>
        <w:t>我单位2019年部门预算，暂未进行项目预算绩效管理工作。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val="en-US" w:eastAsia="zh-CN"/>
        </w:rPr>
        <w:t>四</w:t>
      </w:r>
      <w:r>
        <w:rPr>
          <w:rFonts w:hint="eastAsia" w:ascii="仿宋_GB2312" w:eastAsia="仿宋_GB2312"/>
          <w:b/>
          <w:sz w:val="32"/>
          <w:szCs w:val="32"/>
        </w:rPr>
        <w:t>）国有资产占用情况</w:t>
      </w:r>
    </w:p>
    <w:p>
      <w:pPr>
        <w:ind w:firstLine="709"/>
        <w:rPr>
          <w:rFonts w:hint="eastAsia" w:ascii="仿宋_GB2312" w:eastAsia="仿宋_GB2312"/>
          <w:sz w:val="32"/>
          <w:szCs w:val="32"/>
        </w:rPr>
      </w:pPr>
      <w:r>
        <w:rPr>
          <w:rFonts w:hint="eastAsia" w:ascii="仿宋_GB2312" w:eastAsia="仿宋_GB2312"/>
          <w:sz w:val="32"/>
          <w:szCs w:val="32"/>
          <w:lang w:eastAsia="zh-CN"/>
        </w:rPr>
        <w:t>我单位20</w:t>
      </w:r>
      <w:r>
        <w:rPr>
          <w:rFonts w:hint="eastAsia" w:ascii="仿宋_GB2312" w:eastAsia="仿宋_GB2312"/>
          <w:sz w:val="32"/>
          <w:szCs w:val="32"/>
          <w:lang w:val="en-US" w:eastAsia="zh-CN"/>
        </w:rPr>
        <w:t>18</w:t>
      </w:r>
      <w:bookmarkStart w:id="0" w:name="_GoBack"/>
      <w:bookmarkEnd w:id="0"/>
      <w:r>
        <w:rPr>
          <w:rFonts w:hint="eastAsia" w:ascii="仿宋_GB2312" w:eastAsia="仿宋_GB2312"/>
          <w:sz w:val="32"/>
          <w:szCs w:val="32"/>
        </w:rPr>
        <w:t>年期末，我</w:t>
      </w:r>
      <w:r>
        <w:rPr>
          <w:rFonts w:hint="eastAsia" w:ascii="仿宋_GB2312" w:eastAsia="仿宋_GB2312"/>
          <w:sz w:val="32"/>
          <w:szCs w:val="32"/>
          <w:lang w:eastAsia="zh-CN"/>
        </w:rPr>
        <w:t>单位</w:t>
      </w:r>
      <w:r>
        <w:rPr>
          <w:rFonts w:hint="eastAsia" w:ascii="仿宋_GB2312" w:eastAsia="仿宋_GB2312"/>
          <w:sz w:val="32"/>
          <w:szCs w:val="32"/>
        </w:rPr>
        <w:t>共有车辆</w:t>
      </w:r>
      <w:r>
        <w:rPr>
          <w:rFonts w:hint="eastAsia" w:ascii="仿宋_GB2312" w:eastAsia="仿宋_GB2312"/>
          <w:sz w:val="32"/>
          <w:szCs w:val="32"/>
          <w:lang w:val="en-US" w:eastAsia="zh-CN"/>
        </w:rPr>
        <w:t>4</w:t>
      </w:r>
      <w:r>
        <w:rPr>
          <w:rFonts w:hint="eastAsia" w:ascii="仿宋_GB2312" w:eastAsia="仿宋_GB2312"/>
          <w:color w:val="FF0000"/>
          <w:sz w:val="32"/>
          <w:szCs w:val="32"/>
        </w:rPr>
        <w:t xml:space="preserve"> </w:t>
      </w:r>
      <w:r>
        <w:rPr>
          <w:rFonts w:hint="eastAsia" w:ascii="仿宋_GB2312" w:eastAsia="仿宋_GB2312"/>
          <w:sz w:val="32"/>
          <w:szCs w:val="32"/>
        </w:rPr>
        <w:t>辆，其中：一般公务用车</w:t>
      </w:r>
      <w:r>
        <w:rPr>
          <w:rFonts w:hint="eastAsia" w:ascii="仿宋_GB2312" w:eastAsia="仿宋_GB2312"/>
          <w:sz w:val="32"/>
          <w:szCs w:val="32"/>
          <w:lang w:val="en-US" w:eastAsia="zh-CN"/>
        </w:rPr>
        <w:t>4</w:t>
      </w:r>
      <w:r>
        <w:rPr>
          <w:rFonts w:hint="eastAsia" w:ascii="仿宋_GB2312" w:eastAsia="仿宋_GB2312"/>
          <w:sz w:val="32"/>
          <w:szCs w:val="32"/>
        </w:rPr>
        <w:t xml:space="preserve"> 辆</w:t>
      </w:r>
      <w:r>
        <w:rPr>
          <w:rFonts w:hint="eastAsia" w:ascii="仿宋_GB2312" w:eastAsia="仿宋_GB2312"/>
          <w:sz w:val="32"/>
          <w:szCs w:val="32"/>
          <w:lang w:eastAsia="zh-CN"/>
        </w:rPr>
        <w:t>。</w:t>
      </w:r>
      <w:r>
        <w:rPr>
          <w:rFonts w:hint="eastAsia" w:ascii="仿宋_GB2312" w:eastAsia="仿宋_GB2312"/>
          <w:sz w:val="32"/>
          <w:szCs w:val="32"/>
        </w:rPr>
        <w:t>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 xml:space="preserve"> 台，单位价值100万元以上专用设备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 xml:space="preserve"> 台。</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val="en-US" w:eastAsia="zh-CN"/>
        </w:rPr>
        <w:t>五</w:t>
      </w:r>
      <w:r>
        <w:rPr>
          <w:rFonts w:hint="eastAsia" w:ascii="仿宋_GB2312" w:eastAsia="仿宋_GB2312"/>
          <w:b/>
          <w:sz w:val="32"/>
          <w:szCs w:val="32"/>
        </w:rPr>
        <w:t>）专项转移支付情况</w:t>
      </w:r>
    </w:p>
    <w:p>
      <w:pPr>
        <w:ind w:firstLine="700" w:firstLineChars="219"/>
        <w:rPr>
          <w:rFonts w:ascii="仿宋_GB2312" w:eastAsia="仿宋_GB2312"/>
          <w:sz w:val="32"/>
          <w:szCs w:val="32"/>
        </w:rPr>
      </w:pPr>
      <w:r>
        <w:rPr>
          <w:rFonts w:hint="eastAsia" w:ascii="仿宋_GB2312" w:eastAsia="仿宋_GB2312"/>
          <w:sz w:val="32"/>
          <w:szCs w:val="32"/>
        </w:rPr>
        <w:t>我单位负责的专项转移支付项目共有</w:t>
      </w:r>
      <w:r>
        <w:rPr>
          <w:rFonts w:hint="eastAsia" w:ascii="仿宋_GB2312" w:eastAsia="仿宋_GB2312"/>
          <w:sz w:val="32"/>
          <w:szCs w:val="32"/>
          <w:lang w:val="en-US" w:eastAsia="zh-CN"/>
        </w:rPr>
        <w:t>0</w:t>
      </w:r>
      <w:r>
        <w:rPr>
          <w:rFonts w:hint="eastAsia" w:ascii="仿宋_GB2312" w:eastAsia="仿宋_GB2312"/>
          <w:sz w:val="32"/>
          <w:szCs w:val="32"/>
        </w:rPr>
        <w:t xml:space="preserve"> 项</w:t>
      </w:r>
      <w:r>
        <w:rPr>
          <w:rFonts w:hint="eastAsia" w:ascii="仿宋_GB2312" w:eastAsia="仿宋_GB2312"/>
          <w:sz w:val="32"/>
          <w:szCs w:val="32"/>
          <w:lang w:eastAsia="zh-CN"/>
        </w:rPr>
        <w:t>。</w:t>
      </w:r>
    </w:p>
    <w:p>
      <w:pPr>
        <w:ind w:firstLine="709"/>
        <w:jc w:val="center"/>
        <w:rPr>
          <w:rFonts w:hint="eastAsia" w:ascii="黑体" w:hAnsi="宋体" w:eastAsia="黑体"/>
          <w:sz w:val="32"/>
          <w:szCs w:val="32"/>
        </w:rPr>
      </w:pPr>
    </w:p>
    <w:p>
      <w:pPr>
        <w:ind w:firstLine="709"/>
        <w:jc w:val="center"/>
        <w:rPr>
          <w:rFonts w:hint="eastAsia" w:ascii="黑体" w:hAnsi="宋体" w:eastAsia="黑体"/>
          <w:sz w:val="32"/>
          <w:szCs w:val="32"/>
        </w:rPr>
      </w:pPr>
    </w:p>
    <w:p>
      <w:pPr>
        <w:ind w:firstLine="709"/>
        <w:jc w:val="center"/>
        <w:rPr>
          <w:rFonts w:hint="eastAsia" w:ascii="黑体" w:hAnsi="宋体" w:eastAsia="黑体"/>
          <w:sz w:val="32"/>
          <w:szCs w:val="32"/>
        </w:rPr>
      </w:pPr>
    </w:p>
    <w:p>
      <w:pPr>
        <w:ind w:firstLine="709"/>
        <w:jc w:val="center"/>
        <w:rPr>
          <w:rFonts w:hint="eastAsia" w:ascii="黑体" w:hAnsi="宋体" w:eastAsia="黑体"/>
          <w:sz w:val="32"/>
          <w:szCs w:val="32"/>
        </w:rPr>
      </w:pPr>
    </w:p>
    <w:p>
      <w:pPr>
        <w:jc w:val="both"/>
        <w:rPr>
          <w:rFonts w:hint="eastAsia" w:ascii="黑体" w:hAnsi="宋体" w:eastAsia="黑体"/>
          <w:sz w:val="32"/>
          <w:szCs w:val="32"/>
        </w:rPr>
      </w:pPr>
      <w:r>
        <w:rPr>
          <w:rFonts w:hint="eastAsia" w:ascii="黑体" w:hAnsi="宋体" w:eastAsia="黑体"/>
          <w:sz w:val="32"/>
          <w:szCs w:val="32"/>
          <w:lang w:val="en-US" w:eastAsia="zh-CN"/>
        </w:rPr>
        <w:t xml:space="preserve">                  </w:t>
      </w:r>
      <w:r>
        <w:rPr>
          <w:rFonts w:hint="eastAsia" w:ascii="黑体" w:hAnsi="宋体" w:eastAsia="黑体"/>
          <w:sz w:val="32"/>
          <w:szCs w:val="32"/>
        </w:rPr>
        <w:t>第三部分 名词解释</w:t>
      </w:r>
    </w:p>
    <w:p>
      <w:pPr>
        <w:spacing w:beforeLines="100"/>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二、事业收入：是指事业单位开展专业活动及辅助活动所取 得的收入。</w:t>
      </w:r>
    </w:p>
    <w:p>
      <w:pPr>
        <w:ind w:firstLine="709"/>
        <w:rPr>
          <w:rFonts w:ascii="仿宋_GB2312" w:eastAsia="仿宋_GB2312"/>
          <w:sz w:val="32"/>
          <w:szCs w:val="32"/>
        </w:rPr>
      </w:pPr>
      <w:r>
        <w:rPr>
          <w:rFonts w:hint="eastAsia" w:ascii="仿宋_GB2312" w:eastAsia="仿宋_GB2312"/>
          <w:sz w:val="32"/>
          <w:szCs w:val="32"/>
        </w:rPr>
        <w:t>三、其他收入：是指部门取得的除“财政拨款”、“事业收入”、“事业单位经营收入”等以外的收入。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五、基本支出：是指为保障机构正常运转、完成日常工作任务所必需的开支，其内容包括人员经费和日常公用经费两部分。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六、项目支出：是指在基本支出之外，为完成特定的行政工作任务或事业发展目标所发生的支出。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r>
        <w:rPr>
          <w:rFonts w:hint="eastAsia" w:ascii="仿宋_GB2312" w:eastAsia="仿宋_GB2312"/>
          <w:sz w:val="32"/>
          <w:szCs w:val="32"/>
        </w:rPr>
        <w:t>附表：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一、部门收支总体情况表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二、部门收入总体情况表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三、部门支出总体情况表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ind w:firstLine="426"/>
        <w:rPr>
          <w:rFonts w:ascii="仿宋_GB2312" w:eastAsia="仿宋_GB2312"/>
          <w:sz w:val="32"/>
          <w:szCs w:val="32"/>
        </w:rPr>
      </w:pPr>
      <w:r>
        <w:rPr>
          <w:rFonts w:hint="eastAsia" w:ascii="仿宋_GB2312" w:hAnsi="宋体" w:eastAsia="仿宋_GB2312"/>
          <w:sz w:val="32"/>
          <w:szCs w:val="32"/>
        </w:rPr>
        <w:t>八、政府性基金预算支出情况表</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auto"/>
    <w:pitch w:val="default"/>
    <w:sig w:usb0="E00002FF" w:usb1="4000ACFF" w:usb2="00000001" w:usb3="00000000" w:csb0="2000019F"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0000001"/>
    <w:multiLevelType w:val="multilevel"/>
    <w:tmpl w:val="00000001"/>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23913487">
    <w:nsid w:val="311BEC0F"/>
    <w:multiLevelType w:val="singleLevel"/>
    <w:tmpl w:val="311BEC0F"/>
    <w:lvl w:ilvl="0" w:tentative="1">
      <w:start w:val="1"/>
      <w:numFmt w:val="chineseCounting"/>
      <w:suff w:val="nothing"/>
      <w:lvlText w:val="（%1）"/>
      <w:lvlJc w:val="left"/>
      <w:rPr>
        <w:rFonts w:hint="eastAsia"/>
      </w:rPr>
    </w:lvl>
  </w:abstractNum>
  <w:num w:numId="1">
    <w:abstractNumId w:val="1"/>
  </w:num>
  <w:num w:numId="2">
    <w:abstractNumId w:val="8239134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qFormat/>
    <w:uiPriority w:val="0"/>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批注框文本 Char Char"/>
    <w:basedOn w:val="1"/>
    <w:link w:val="9"/>
    <w:qFormat/>
    <w:uiPriority w:val="0"/>
    <w:rPr>
      <w:sz w:val="18"/>
      <w:szCs w:val="18"/>
    </w:rPr>
  </w:style>
  <w:style w:type="paragraph" w:customStyle="1" w:styleId="6">
    <w:name w:val="List Paragraph"/>
    <w:basedOn w:val="1"/>
    <w:qFormat/>
    <w:uiPriority w:val="0"/>
    <w:pPr>
      <w:ind w:firstLine="420"/>
    </w:pPr>
  </w:style>
  <w:style w:type="character" w:customStyle="1" w:styleId="7">
    <w:name w:val="页脚 Char Char"/>
    <w:basedOn w:val="4"/>
    <w:link w:val="2"/>
    <w:uiPriority w:val="0"/>
    <w:rPr>
      <w:sz w:val="18"/>
      <w:szCs w:val="18"/>
    </w:rPr>
  </w:style>
  <w:style w:type="character" w:customStyle="1" w:styleId="8">
    <w:name w:val="页眉 Char Char"/>
    <w:basedOn w:val="4"/>
    <w:link w:val="3"/>
    <w:uiPriority w:val="0"/>
    <w:rPr>
      <w:sz w:val="18"/>
      <w:szCs w:val="18"/>
    </w:rPr>
  </w:style>
  <w:style w:type="character" w:customStyle="1" w:styleId="9">
    <w:name w:val="批注框文本 Char Char Char Char"/>
    <w:basedOn w:val="4"/>
    <w:link w:val="5"/>
    <w:semiHidden/>
    <w:qFormat/>
    <w:uiPriority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343</Words>
  <Characters>1961</Characters>
  <Lines>16</Lines>
  <Paragraphs>4</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2019-09-18T11:24:00Z</dcterms:created>
  <dc:creator>null,null,总收发</dc:creator>
  <cp:lastModifiedBy>Administrator</cp:lastModifiedBy>
  <cp:lastPrinted>2021-05-31T15:51:00Z</cp:lastPrinted>
  <dcterms:modified xsi:type="dcterms:W3CDTF">2021-06-04T10:56:19Z</dcterms:modified>
  <dc:title>Administrator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