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ascii="Times New Roman"/>
          <w:sz w:val="16"/>
        </w:rPr>
      </w:pPr>
    </w:p>
    <w:p>
      <w:pPr>
        <w:pStyle w:val="3"/>
        <w:spacing w:before="53"/>
        <w:ind w:left="11"/>
      </w:pPr>
      <w:r>
        <w:t>2020年部门收支预算总表</w:t>
      </w:r>
    </w:p>
    <w:p>
      <w:pPr>
        <w:pStyle w:val="5"/>
        <w:spacing w:before="2"/>
        <w:rPr>
          <w:b/>
          <w:sz w:val="38"/>
        </w:rPr>
      </w:pPr>
    </w:p>
    <w:p>
      <w:pPr>
        <w:tabs>
          <w:tab w:val="left" w:pos="12370"/>
        </w:tabs>
        <w:spacing w:before="0"/>
        <w:ind w:left="11" w:right="0" w:firstLine="0"/>
        <w:jc w:val="center"/>
        <w:rPr>
          <w:sz w:val="17"/>
        </w:rPr>
      </w:pPr>
      <w:r>
        <w:rPr>
          <w:sz w:val="17"/>
        </w:rPr>
        <w:t>部门名</w:t>
      </w:r>
      <w:r>
        <w:rPr>
          <w:spacing w:val="9"/>
          <w:sz w:val="17"/>
        </w:rPr>
        <w:t>称</w:t>
      </w:r>
      <w:r>
        <w:rPr>
          <w:spacing w:val="4"/>
          <w:sz w:val="17"/>
        </w:rPr>
        <w:t>：</w:t>
      </w:r>
      <w:r>
        <w:rPr>
          <w:sz w:val="17"/>
        </w:rPr>
        <w:t>邓州市人大常委会办公室</w:t>
      </w:r>
      <w:r>
        <w:rPr>
          <w:sz w:val="17"/>
        </w:rPr>
        <w:tab/>
      </w:r>
      <w:r>
        <w:rPr>
          <w:sz w:val="17"/>
        </w:rPr>
        <w:t>单</w:t>
      </w:r>
      <w:r>
        <w:rPr>
          <w:spacing w:val="6"/>
          <w:sz w:val="17"/>
        </w:rPr>
        <w:t>位</w:t>
      </w:r>
      <w:r>
        <w:rPr>
          <w:spacing w:val="4"/>
          <w:sz w:val="17"/>
        </w:rPr>
        <w:t>：</w:t>
      </w:r>
      <w:r>
        <w:rPr>
          <w:sz w:val="17"/>
        </w:rPr>
        <w:t>万元</w:t>
      </w:r>
    </w:p>
    <w:p>
      <w:pPr>
        <w:pStyle w:val="5"/>
        <w:spacing w:before="4"/>
        <w:rPr>
          <w:sz w:val="6"/>
        </w:rPr>
      </w:pPr>
    </w:p>
    <w:tbl>
      <w:tblPr>
        <w:tblStyle w:val="7"/>
        <w:tblW w:w="13283" w:type="dxa"/>
        <w:tblInd w:w="6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773"/>
        <w:gridCol w:w="1839"/>
        <w:gridCol w:w="773"/>
        <w:gridCol w:w="773"/>
        <w:gridCol w:w="859"/>
        <w:gridCol w:w="528"/>
        <w:gridCol w:w="528"/>
        <w:gridCol w:w="528"/>
        <w:gridCol w:w="528"/>
        <w:gridCol w:w="926"/>
        <w:gridCol w:w="513"/>
        <w:gridCol w:w="513"/>
        <w:gridCol w:w="484"/>
        <w:gridCol w:w="484"/>
        <w:gridCol w:w="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25" w:type="dxa"/>
            <w:gridSpan w:val="2"/>
          </w:tcPr>
          <w:p>
            <w:pPr>
              <w:pStyle w:val="10"/>
              <w:spacing w:before="99"/>
              <w:ind w:left="1024"/>
              <w:rPr>
                <w:b/>
                <w:sz w:val="17"/>
              </w:rPr>
            </w:pPr>
            <w:r>
              <w:rPr>
                <w:b/>
                <w:sz w:val="17"/>
              </w:rPr>
              <w:t>收 入</w:t>
            </w:r>
          </w:p>
        </w:tc>
        <w:tc>
          <w:tcPr>
            <w:tcW w:w="10158" w:type="dxa"/>
            <w:gridSpan w:val="14"/>
          </w:tcPr>
          <w:p>
            <w:pPr>
              <w:pStyle w:val="10"/>
              <w:spacing w:before="99"/>
              <w:ind w:left="3775" w:right="37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支                          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  <w:vMerge w:val="restart"/>
          </w:tcPr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862" w:right="839"/>
              <w:jc w:val="center"/>
              <w:rPr>
                <w:sz w:val="17"/>
              </w:rPr>
            </w:pPr>
            <w:r>
              <w:rPr>
                <w:sz w:val="17"/>
              </w:rPr>
              <w:t>项   目</w:t>
            </w:r>
          </w:p>
        </w:tc>
        <w:tc>
          <w:tcPr>
            <w:tcW w:w="773" w:type="dxa"/>
            <w:vMerge w:val="restart"/>
          </w:tcPr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217"/>
              <w:rPr>
                <w:sz w:val="17"/>
              </w:rPr>
            </w:pPr>
            <w:r>
              <w:rPr>
                <w:sz w:val="17"/>
              </w:rPr>
              <w:t>金额</w:t>
            </w:r>
          </w:p>
        </w:tc>
        <w:tc>
          <w:tcPr>
            <w:tcW w:w="1839" w:type="dxa"/>
            <w:vMerge w:val="restart"/>
          </w:tcPr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ind w:left="578"/>
              <w:rPr>
                <w:sz w:val="17"/>
              </w:rPr>
            </w:pPr>
            <w:r>
              <w:rPr>
                <w:sz w:val="17"/>
              </w:rPr>
              <w:t>项 目</w:t>
            </w:r>
          </w:p>
        </w:tc>
        <w:tc>
          <w:tcPr>
            <w:tcW w:w="8319" w:type="dxa"/>
            <w:gridSpan w:val="13"/>
          </w:tcPr>
          <w:p>
            <w:pPr>
              <w:pStyle w:val="10"/>
              <w:spacing w:before="99"/>
              <w:ind w:left="3718" w:right="3695"/>
              <w:jc w:val="center"/>
              <w:rPr>
                <w:sz w:val="17"/>
              </w:rPr>
            </w:pPr>
            <w:r>
              <w:rPr>
                <w:sz w:val="17"/>
              </w:rPr>
              <w:t>2020年预算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restart"/>
          </w:tcPr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ind w:left="217"/>
              <w:rPr>
                <w:sz w:val="17"/>
              </w:rPr>
            </w:pPr>
            <w:r>
              <w:rPr>
                <w:sz w:val="17"/>
              </w:rPr>
              <w:t>总计</w:t>
            </w:r>
          </w:p>
        </w:tc>
        <w:tc>
          <w:tcPr>
            <w:tcW w:w="4670" w:type="dxa"/>
            <w:gridSpan w:val="7"/>
          </w:tcPr>
          <w:p>
            <w:pPr>
              <w:pStyle w:val="10"/>
              <w:spacing w:before="114"/>
              <w:ind w:left="1630" w:right="1625"/>
              <w:jc w:val="center"/>
              <w:rPr>
                <w:sz w:val="17"/>
              </w:rPr>
            </w:pPr>
            <w:r>
              <w:rPr>
                <w:sz w:val="17"/>
              </w:rPr>
              <w:t>一般公共预算支出</w:t>
            </w:r>
          </w:p>
        </w:tc>
        <w:tc>
          <w:tcPr>
            <w:tcW w:w="513" w:type="dxa"/>
            <w:vMerge w:val="restart"/>
          </w:tcPr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spacing w:before="129" w:line="232" w:lineRule="auto"/>
              <w:ind w:left="87" w:right="68"/>
              <w:rPr>
                <w:sz w:val="17"/>
              </w:rPr>
            </w:pPr>
            <w:r>
              <w:rPr>
                <w:sz w:val="17"/>
              </w:rPr>
              <w:t>基金安排</w:t>
            </w:r>
          </w:p>
        </w:tc>
        <w:tc>
          <w:tcPr>
            <w:tcW w:w="513" w:type="dxa"/>
            <w:vMerge w:val="restart"/>
          </w:tcPr>
          <w:p>
            <w:pPr>
              <w:pStyle w:val="10"/>
              <w:rPr>
                <w:sz w:val="16"/>
              </w:rPr>
            </w:pPr>
          </w:p>
          <w:p>
            <w:pPr>
              <w:pStyle w:val="10"/>
              <w:spacing w:before="129" w:line="232" w:lineRule="auto"/>
              <w:ind w:left="88" w:right="69"/>
              <w:rPr>
                <w:sz w:val="17"/>
              </w:rPr>
            </w:pPr>
            <w:r>
              <w:rPr>
                <w:sz w:val="17"/>
              </w:rPr>
              <w:t>专户安排</w:t>
            </w:r>
          </w:p>
        </w:tc>
        <w:tc>
          <w:tcPr>
            <w:tcW w:w="484" w:type="dxa"/>
            <w:vMerge w:val="restart"/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before="1" w:line="235" w:lineRule="auto"/>
              <w:ind w:left="74" w:right="53"/>
              <w:jc w:val="both"/>
              <w:rPr>
                <w:sz w:val="17"/>
              </w:rPr>
            </w:pPr>
            <w:r>
              <w:rPr>
                <w:sz w:val="17"/>
              </w:rPr>
              <w:t>债券转贷支出</w:t>
            </w:r>
          </w:p>
        </w:tc>
        <w:tc>
          <w:tcPr>
            <w:tcW w:w="484" w:type="dxa"/>
            <w:vMerge w:val="restart"/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before="1" w:line="235" w:lineRule="auto"/>
              <w:ind w:left="75" w:right="51"/>
              <w:jc w:val="both"/>
              <w:rPr>
                <w:sz w:val="17"/>
              </w:rPr>
            </w:pPr>
            <w:r>
              <w:rPr>
                <w:sz w:val="17"/>
              </w:rPr>
              <w:t>上年结转安排</w:t>
            </w:r>
          </w:p>
        </w:tc>
        <w:tc>
          <w:tcPr>
            <w:tcW w:w="882" w:type="dxa"/>
            <w:vMerge w:val="restart"/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spacing w:before="1" w:line="235" w:lineRule="auto"/>
              <w:ind w:left="100" w:right="83"/>
              <w:jc w:val="center"/>
              <w:rPr>
                <w:sz w:val="17"/>
              </w:rPr>
            </w:pPr>
            <w:r>
              <w:rPr>
                <w:sz w:val="17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10"/>
              <w:spacing w:before="9"/>
              <w:rPr>
                <w:sz w:val="16"/>
              </w:rPr>
            </w:pPr>
          </w:p>
          <w:p>
            <w:pPr>
              <w:pStyle w:val="10"/>
              <w:spacing w:before="1"/>
              <w:ind w:left="216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859" w:type="dxa"/>
          </w:tcPr>
          <w:p>
            <w:pPr>
              <w:pStyle w:val="10"/>
              <w:spacing w:before="9"/>
              <w:rPr>
                <w:sz w:val="16"/>
              </w:rPr>
            </w:pPr>
          </w:p>
          <w:p>
            <w:pPr>
              <w:pStyle w:val="10"/>
              <w:spacing w:before="1"/>
              <w:ind w:right="7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财政拨款</w:t>
            </w:r>
          </w:p>
        </w:tc>
        <w:tc>
          <w:tcPr>
            <w:tcW w:w="528" w:type="dxa"/>
          </w:tcPr>
          <w:p>
            <w:pPr>
              <w:pStyle w:val="10"/>
              <w:spacing w:before="111" w:line="237" w:lineRule="auto"/>
              <w:ind w:left="92" w:right="79"/>
              <w:rPr>
                <w:sz w:val="17"/>
              </w:rPr>
            </w:pPr>
            <w:r>
              <w:rPr>
                <w:sz w:val="17"/>
              </w:rPr>
              <w:t>收费安排</w:t>
            </w:r>
          </w:p>
        </w:tc>
        <w:tc>
          <w:tcPr>
            <w:tcW w:w="528" w:type="dxa"/>
          </w:tcPr>
          <w:p>
            <w:pPr>
              <w:pStyle w:val="10"/>
              <w:spacing w:before="111" w:line="237" w:lineRule="auto"/>
              <w:ind w:left="92" w:right="79"/>
              <w:rPr>
                <w:sz w:val="17"/>
              </w:rPr>
            </w:pPr>
            <w:r>
              <w:rPr>
                <w:sz w:val="17"/>
              </w:rPr>
              <w:t>专项收入</w:t>
            </w:r>
          </w:p>
        </w:tc>
        <w:tc>
          <w:tcPr>
            <w:tcW w:w="528" w:type="dxa"/>
          </w:tcPr>
          <w:p>
            <w:pPr>
              <w:pStyle w:val="10"/>
              <w:spacing w:before="111" w:line="237" w:lineRule="auto"/>
              <w:ind w:left="92" w:right="78"/>
              <w:rPr>
                <w:sz w:val="17"/>
              </w:rPr>
            </w:pPr>
            <w:r>
              <w:rPr>
                <w:sz w:val="17"/>
              </w:rPr>
              <w:t>罚没收入</w:t>
            </w:r>
          </w:p>
        </w:tc>
        <w:tc>
          <w:tcPr>
            <w:tcW w:w="528" w:type="dxa"/>
          </w:tcPr>
          <w:p>
            <w:pPr>
              <w:pStyle w:val="10"/>
              <w:spacing w:before="111" w:line="237" w:lineRule="auto"/>
              <w:ind w:left="92" w:right="79"/>
              <w:rPr>
                <w:sz w:val="17"/>
              </w:rPr>
            </w:pPr>
            <w:r>
              <w:rPr>
                <w:sz w:val="17"/>
              </w:rPr>
              <w:t>收益安排</w:t>
            </w:r>
          </w:p>
        </w:tc>
        <w:tc>
          <w:tcPr>
            <w:tcW w:w="926" w:type="dxa"/>
          </w:tcPr>
          <w:p>
            <w:pPr>
              <w:pStyle w:val="10"/>
              <w:spacing w:before="111" w:line="237" w:lineRule="auto"/>
              <w:ind w:left="293" w:right="106" w:hanging="173"/>
              <w:rPr>
                <w:sz w:val="17"/>
              </w:rPr>
            </w:pPr>
            <w:r>
              <w:rPr>
                <w:sz w:val="17"/>
              </w:rPr>
              <w:t>政府住房基金</w:t>
            </w:r>
          </w:p>
        </w:tc>
        <w:tc>
          <w:tcPr>
            <w:tcW w:w="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100"/>
              <w:ind w:left="36"/>
              <w:rPr>
                <w:sz w:val="17"/>
              </w:rPr>
            </w:pPr>
            <w:r>
              <w:rPr>
                <w:sz w:val="17"/>
              </w:rPr>
              <w:t>一、财政拨款</w:t>
            </w:r>
          </w:p>
        </w:tc>
        <w:tc>
          <w:tcPr>
            <w:tcW w:w="773" w:type="dxa"/>
          </w:tcPr>
          <w:p>
            <w:pPr>
              <w:pStyle w:val="10"/>
              <w:spacing w:before="100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904.94 </w:t>
            </w:r>
          </w:p>
        </w:tc>
        <w:tc>
          <w:tcPr>
            <w:tcW w:w="1839" w:type="dxa"/>
          </w:tcPr>
          <w:p>
            <w:pPr>
              <w:pStyle w:val="10"/>
              <w:spacing w:before="100"/>
              <w:ind w:left="35"/>
              <w:rPr>
                <w:sz w:val="17"/>
              </w:rPr>
            </w:pPr>
            <w:r>
              <w:rPr>
                <w:sz w:val="17"/>
              </w:rPr>
              <w:t>一、基本支出</w:t>
            </w:r>
          </w:p>
        </w:tc>
        <w:tc>
          <w:tcPr>
            <w:tcW w:w="773" w:type="dxa"/>
          </w:tcPr>
          <w:p>
            <w:pPr>
              <w:pStyle w:val="10"/>
              <w:spacing w:before="100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603.28 </w:t>
            </w:r>
          </w:p>
        </w:tc>
        <w:tc>
          <w:tcPr>
            <w:tcW w:w="773" w:type="dxa"/>
          </w:tcPr>
          <w:p>
            <w:pPr>
              <w:pStyle w:val="10"/>
              <w:spacing w:before="100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603.28 </w:t>
            </w:r>
          </w:p>
        </w:tc>
        <w:tc>
          <w:tcPr>
            <w:tcW w:w="859" w:type="dxa"/>
          </w:tcPr>
          <w:p>
            <w:pPr>
              <w:pStyle w:val="10"/>
              <w:spacing w:before="100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603.28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二、收费安排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1、行政人员经费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507.47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507.47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507.47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三、专项收入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2、事业人员经费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四、罚没收入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3、公用支出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95.81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95.81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95.81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五、国有资本收益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二、项目支出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301.66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301.66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301.66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六、政府住房基金收入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1、一般性项目支出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203.50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203.50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203.50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七、政府性基金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2、专项支出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98.16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98.16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98.16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八、专户收入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2.1、政策性配套支出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九、结余结转收入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 w:right="-15"/>
              <w:rPr>
                <w:sz w:val="17"/>
              </w:rPr>
            </w:pPr>
            <w:r>
              <w:rPr>
                <w:spacing w:val="2"/>
                <w:sz w:val="17"/>
              </w:rPr>
              <w:t>2.2</w:t>
            </w:r>
            <w:r>
              <w:rPr>
                <w:sz w:val="17"/>
              </w:rPr>
              <w:t>、事业发展专项支出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98.16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98.16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98.16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十、债券转贷支出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2.3、其他资本性支出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十一、提前下达转移支付支出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2.4、偿债支出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2.5、其他</w:t>
            </w: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2" w:type="dxa"/>
          </w:tcPr>
          <w:p>
            <w:pPr>
              <w:pStyle w:val="10"/>
              <w:spacing w:before="99"/>
              <w:ind w:left="36"/>
              <w:rPr>
                <w:sz w:val="17"/>
              </w:rPr>
            </w:pPr>
            <w:r>
              <w:rPr>
                <w:sz w:val="17"/>
              </w:rPr>
              <w:t>本年收入合计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904.94 </w:t>
            </w:r>
          </w:p>
        </w:tc>
        <w:tc>
          <w:tcPr>
            <w:tcW w:w="1839" w:type="dxa"/>
          </w:tcPr>
          <w:p>
            <w:pPr>
              <w:pStyle w:val="10"/>
              <w:spacing w:before="99"/>
              <w:ind w:left="35"/>
              <w:rPr>
                <w:sz w:val="17"/>
              </w:rPr>
            </w:pPr>
            <w:r>
              <w:rPr>
                <w:sz w:val="17"/>
              </w:rPr>
              <w:t>本年支出合计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904.94 </w:t>
            </w:r>
          </w:p>
        </w:tc>
        <w:tc>
          <w:tcPr>
            <w:tcW w:w="773" w:type="dxa"/>
          </w:tcPr>
          <w:p>
            <w:pPr>
              <w:pStyle w:val="10"/>
              <w:spacing w:before="9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904.94 </w:t>
            </w:r>
          </w:p>
        </w:tc>
        <w:tc>
          <w:tcPr>
            <w:tcW w:w="859" w:type="dxa"/>
          </w:tcPr>
          <w:p>
            <w:pPr>
              <w:pStyle w:val="10"/>
              <w:spacing w:before="99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 xml:space="preserve">904.94 </w:t>
            </w: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r:id="rId3" w:type="default"/>
          <w:type w:val="continuous"/>
          <w:pgSz w:w="16840" w:h="11910" w:orient="landscape"/>
          <w:pgMar w:top="1540" w:right="1120" w:bottom="280" w:left="1100" w:header="1359" w:footer="720" w:gutter="0"/>
        </w:sectPr>
      </w:pPr>
    </w:p>
    <w:p>
      <w:pPr>
        <w:pStyle w:val="5"/>
        <w:rPr>
          <w:sz w:val="11"/>
        </w:rPr>
      </w:pPr>
    </w:p>
    <w:p>
      <w:pPr>
        <w:spacing w:after="0"/>
        <w:rPr>
          <w:sz w:val="11"/>
        </w:rPr>
        <w:sectPr>
          <w:headerReference r:id="rId4" w:type="even"/>
          <w:pgSz w:w="16840" w:h="11910" w:orient="landscape"/>
          <w:pgMar w:top="1100" w:right="1120" w:bottom="280" w:left="1100" w:header="0" w:footer="0" w:gutter="0"/>
        </w:sectPr>
      </w:pPr>
    </w:p>
    <w:p>
      <w:pPr>
        <w:pStyle w:val="5"/>
        <w:rPr>
          <w:sz w:val="31"/>
        </w:rPr>
      </w:pPr>
    </w:p>
    <w:p>
      <w:pPr>
        <w:spacing w:before="1"/>
        <w:ind w:left="5380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2020年部门收入总体情况表</w:t>
      </w:r>
    </w:p>
    <w:p>
      <w:pPr>
        <w:spacing w:before="78"/>
        <w:ind w:left="0" w:right="142" w:firstLine="0"/>
        <w:jc w:val="right"/>
        <w:rPr>
          <w:sz w:val="16"/>
        </w:rPr>
      </w:pPr>
      <w:r>
        <w:br w:type="column"/>
      </w:r>
      <w:r>
        <w:rPr>
          <w:sz w:val="16"/>
        </w:rPr>
        <w:t>预算02表</w:t>
      </w:r>
    </w:p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top="1540" w:right="1120" w:bottom="280" w:left="1100" w:header="720" w:footer="720" w:gutter="0"/>
          <w:cols w:equalWidth="0" w:num="2">
            <w:col w:w="9258" w:space="40"/>
            <w:col w:w="5322"/>
          </w:cols>
        </w:sectPr>
      </w:pPr>
    </w:p>
    <w:p>
      <w:pPr>
        <w:pStyle w:val="5"/>
        <w:spacing w:before="8"/>
        <w:rPr>
          <w:sz w:val="9"/>
        </w:rPr>
      </w:pPr>
    </w:p>
    <w:p>
      <w:pPr>
        <w:tabs>
          <w:tab w:val="left" w:pos="13746"/>
        </w:tabs>
        <w:spacing w:before="83"/>
        <w:ind w:left="157" w:right="0" w:firstLine="0"/>
        <w:jc w:val="left"/>
        <w:rPr>
          <w:sz w:val="14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153035</wp:posOffset>
                </wp:positionV>
                <wp:extent cx="9139555" cy="52520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9555" cy="5252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4389" w:type="dxa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74"/>
                              <w:gridCol w:w="240"/>
                              <w:gridCol w:w="240"/>
                              <w:gridCol w:w="2914"/>
                              <w:gridCol w:w="2175"/>
                              <w:gridCol w:w="721"/>
                              <w:gridCol w:w="721"/>
                              <w:gridCol w:w="649"/>
                              <w:gridCol w:w="721"/>
                              <w:gridCol w:w="395"/>
                              <w:gridCol w:w="395"/>
                              <w:gridCol w:w="395"/>
                              <w:gridCol w:w="395"/>
                              <w:gridCol w:w="721"/>
                              <w:gridCol w:w="471"/>
                              <w:gridCol w:w="471"/>
                              <w:gridCol w:w="409"/>
                              <w:gridCol w:w="409"/>
                              <w:gridCol w:w="433"/>
                              <w:gridCol w:w="433"/>
                              <w:gridCol w:w="707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854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6" w:righ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4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7725" w:type="dxa"/>
                                  <w:gridSpan w:val="15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3171" w:right="316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支    出    明   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854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4" w:type="dxa"/>
                                  <w:gridSpan w:val="10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909" w:right="190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当  年  收 入  汇  总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52" w:right="5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债券转贷支出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上年结转安排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48" w:right="6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提前下达转移支付安排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854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合 计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gridSpan w:val="7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0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其中：一般公共预算支出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82" w:righ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基金安排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81" w:righ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专户安排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小 计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财政拨款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50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收费安排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48" w:righ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专项安排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47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罚没安排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46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收益安排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63" w:righ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政府住房基金安排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spacing w:before="81"/>
                                    <w:ind w:left="51" w:right="5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一般预算结转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59" w:righ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基金结转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44" w:lineRule="auto"/>
                                    <w:ind w:left="58" w:righ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专户结转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67" w:right="3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3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3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26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909" w:right="8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40" w:right="1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40" w:right="1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spacing w:before="86"/>
                                    <w:ind w:left="48" w:right="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909" w:right="8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904.94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904.94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904.94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904.94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行政运行（人大事务）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405.76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405.76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405.76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405.76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机关服务（人大事务）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34.83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34.83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34.83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34.83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人大会议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98.16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98.16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98.16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98.16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人大监督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人大代表履职能力提升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55.00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代表工作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58.50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58.50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58.50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58.50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人大信访工作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15.00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15.00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15.00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15.00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其他人大事务支出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20.00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20.00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20.00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20.00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行政单位离退休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59.06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59.06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59.06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59.06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26" w:line="196" w:lineRule="exact"/>
                                    <w:ind w:left="30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45.93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45.93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45.93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45.93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行政单位医疗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23.64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23.64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23.64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23.64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2.88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2.88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2.88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2.88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67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26"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>
                                  <w:pPr>
                                    <w:pStyle w:val="10"/>
                                    <w:spacing w:before="119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31.18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31.18 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31.18 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31.18 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.95pt;margin-top:12.05pt;height:413.55pt;width:719.65pt;mso-position-horizontal-relative:page;z-index:1024;mso-width-relative:page;mso-height-relative:page;" filled="f" stroked="f" coordsize="21600,21600" o:gfxdata="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slQH7ZAAAACwEA&#10;AA8AAAAAAAAAAQAgAAAAIgAAAGRycy9kb3ducmV2LnhtbFBLAQIUABQAAAAIAIdO4kDu6jC+pwEA&#10;AC4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4389" w:type="dxa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74"/>
                        <w:gridCol w:w="240"/>
                        <w:gridCol w:w="240"/>
                        <w:gridCol w:w="2914"/>
                        <w:gridCol w:w="2175"/>
                        <w:gridCol w:w="721"/>
                        <w:gridCol w:w="721"/>
                        <w:gridCol w:w="649"/>
                        <w:gridCol w:w="721"/>
                        <w:gridCol w:w="395"/>
                        <w:gridCol w:w="395"/>
                        <w:gridCol w:w="395"/>
                        <w:gridCol w:w="395"/>
                        <w:gridCol w:w="721"/>
                        <w:gridCol w:w="471"/>
                        <w:gridCol w:w="471"/>
                        <w:gridCol w:w="409"/>
                        <w:gridCol w:w="409"/>
                        <w:gridCol w:w="433"/>
                        <w:gridCol w:w="433"/>
                        <w:gridCol w:w="707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854" w:type="dxa"/>
                            <w:gridSpan w:val="3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2914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6" w:righ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2175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10"/>
                              <w:ind w:left="4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721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7725" w:type="dxa"/>
                            <w:gridSpan w:val="15"/>
                          </w:tcPr>
                          <w:p>
                            <w:pPr>
                              <w:pStyle w:val="10"/>
                              <w:spacing w:before="86"/>
                              <w:ind w:left="3171" w:right="316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支    出    明   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854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34" w:type="dxa"/>
                            <w:gridSpan w:val="10"/>
                          </w:tcPr>
                          <w:p>
                            <w:pPr>
                              <w:pStyle w:val="10"/>
                              <w:spacing w:before="86"/>
                              <w:ind w:left="1909" w:right="190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当  年  收 入  汇  总</w:t>
                            </w:r>
                          </w:p>
                        </w:tc>
                        <w:tc>
                          <w:tcPr>
                            <w:tcW w:w="409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ind w:left="52" w:right="5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债券转贷支出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3"/>
                            <w:vMerge w:val="restart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上年结转安排</w:t>
                            </w:r>
                          </w:p>
                        </w:tc>
                        <w:tc>
                          <w:tcPr>
                            <w:tcW w:w="707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ind w:left="48" w:right="6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提前下达转移支付安排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854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合 计</w:t>
                            </w:r>
                          </w:p>
                        </w:tc>
                        <w:tc>
                          <w:tcPr>
                            <w:tcW w:w="3671" w:type="dxa"/>
                            <w:gridSpan w:val="7"/>
                          </w:tcPr>
                          <w:p>
                            <w:pPr>
                              <w:pStyle w:val="10"/>
                              <w:spacing w:before="86"/>
                              <w:ind w:left="103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其中：一般公共预算支出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82" w:righ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基金安排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81" w:righ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专户安排</w:t>
                            </w:r>
                          </w:p>
                        </w:tc>
                        <w:tc>
                          <w:tcPr>
                            <w:tcW w:w="40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29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小 计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财政拨款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50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收费安排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48" w:righ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专项安排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47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罚没安排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46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收益安排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63" w:righ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政府住房基金安排</w:t>
                            </w:r>
                          </w:p>
                        </w:tc>
                        <w:tc>
                          <w:tcPr>
                            <w:tcW w:w="47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spacing w:before="81"/>
                              <w:ind w:left="51" w:right="5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一般预算结转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59" w:righ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基金结转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44" w:lineRule="auto"/>
                              <w:ind w:left="58" w:righ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专户结转</w:t>
                            </w:r>
                          </w:p>
                        </w:tc>
                        <w:tc>
                          <w:tcPr>
                            <w:tcW w:w="70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86"/>
                              <w:ind w:left="67" w:right="3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86"/>
                              <w:ind w:left="3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86"/>
                              <w:ind w:left="3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86"/>
                              <w:ind w:left="26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86"/>
                              <w:ind w:left="909" w:right="8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86"/>
                              <w:ind w:left="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86"/>
                              <w:ind w:lef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86"/>
                              <w:ind w:lef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86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86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86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86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spacing w:before="86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86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spacing w:before="86"/>
                              <w:ind w:left="140" w:right="1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spacing w:before="86"/>
                              <w:ind w:left="140" w:right="1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spacing w:before="86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spacing w:before="86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spacing w:before="86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spacing w:before="86"/>
                              <w:ind w:lef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spacing w:before="86"/>
                              <w:ind w:left="48" w:right="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909" w:right="8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904.94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904.94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904.94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904.94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行政运行（人大事务）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405.76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405.76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405.76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405.76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机关服务（人大事务）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34.83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34.83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34.83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34.83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人大会议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98.16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98.16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98.16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98.16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人大监督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人大代表履职能力提升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55.00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代表工作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58.50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58.50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58.50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58.50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人大信访工作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15.00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15.00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其他人大事务支出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20.00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20.00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20.00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20.00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行政单位离退休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59.06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59.06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59.06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59.06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26" w:line="196" w:lineRule="exact"/>
                              <w:ind w:left="30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45.93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45.93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45.93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45.93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行政单位医疗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23.64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23.64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23.64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23.64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2.88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2.88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2.88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2.88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374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67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7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10"/>
                              <w:spacing w:before="119"/>
                              <w:ind w:left="26"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>
                            <w:pPr>
                              <w:pStyle w:val="10"/>
                              <w:spacing w:before="119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31.18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31.18 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31.18 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31.18 </w:t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w:t>部门名称</w:t>
      </w:r>
      <w:r>
        <w:rPr>
          <w:spacing w:val="5"/>
          <w:sz w:val="14"/>
        </w:rPr>
        <w:t>：</w:t>
      </w:r>
      <w:r>
        <w:rPr>
          <w:sz w:val="14"/>
        </w:rPr>
        <w:t>邓州市人大常委会办公室</w:t>
      </w:r>
      <w:r>
        <w:rPr>
          <w:sz w:val="14"/>
        </w:rPr>
        <w:tab/>
      </w:r>
      <w:r>
        <w:rPr>
          <w:sz w:val="14"/>
        </w:rPr>
        <w:t>单</w:t>
      </w:r>
      <w:r>
        <w:rPr>
          <w:spacing w:val="4"/>
          <w:sz w:val="14"/>
        </w:rPr>
        <w:t>位</w:t>
      </w:r>
      <w:r>
        <w:rPr>
          <w:sz w:val="14"/>
        </w:rPr>
        <w:t>：万元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1540" w:right="1120" w:bottom="280" w:left="1100" w:header="720" w:footer="720" w:gutter="0"/>
        </w:sectPr>
      </w:pPr>
    </w:p>
    <w:p>
      <w:pPr>
        <w:pStyle w:val="5"/>
        <w:spacing w:before="5"/>
        <w:rPr>
          <w:sz w:val="8"/>
        </w:rPr>
      </w:pPr>
    </w:p>
    <w:p>
      <w:pPr>
        <w:spacing w:before="50"/>
        <w:ind w:left="1" w:right="34" w:firstLine="0"/>
        <w:jc w:val="center"/>
        <w:rPr>
          <w:b/>
          <w:sz w:val="36"/>
        </w:rPr>
      </w:pPr>
      <w:r>
        <w:rPr>
          <w:b/>
          <w:sz w:val="36"/>
        </w:rPr>
        <w:t>2020年部门支出总体情况表</w:t>
      </w:r>
    </w:p>
    <w:p>
      <w:pPr>
        <w:tabs>
          <w:tab w:val="left" w:pos="12844"/>
        </w:tabs>
        <w:spacing w:before="132"/>
        <w:ind w:left="0" w:right="34" w:firstLine="0"/>
        <w:jc w:val="center"/>
        <w:rPr>
          <w:sz w:val="16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260985</wp:posOffset>
                </wp:positionV>
                <wp:extent cx="8728075" cy="523684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075" cy="5236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3718" w:type="dxa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3062"/>
                              <w:gridCol w:w="2702"/>
                              <w:gridCol w:w="849"/>
                              <w:gridCol w:w="729"/>
                              <w:gridCol w:w="825"/>
                              <w:gridCol w:w="825"/>
                              <w:gridCol w:w="825"/>
                              <w:gridCol w:w="729"/>
                              <w:gridCol w:w="974"/>
                              <w:gridCol w:w="974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1224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194" w:right="11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7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271" w:right="12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010" w:right="97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69" w:line="235" w:lineRule="auto"/>
                                    <w:ind w:left="253" w:right="63" w:hanging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69" w:line="235" w:lineRule="auto"/>
                                    <w:ind w:left="254" w:right="62" w:hanging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right="6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66" w:right="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1194" w:right="11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1175" w:right="11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94"/>
                                    <w:ind w:lef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1175" w:right="11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904.94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603.28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507.47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95.81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301.66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203.50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行政运行（人大事务）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405.76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405.76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344.78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60.98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机关服务（人大事务）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34.83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34.83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34.83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人大会议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人大监督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人大代表履职能力提升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代表工作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58.50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58.50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58.50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人大信访工作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其他人大事务支出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行政单位离退休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59.06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59.06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59.06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行政单位医疗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23.64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23.64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23.64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3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66" w:righ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10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left="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spacing w:before="142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75.8pt;margin-top:20.55pt;height:412.35pt;width:687.25pt;mso-position-horizontal-relative:page;z-index:2048;mso-width-relative:page;mso-height-relative:page;" filled="f" stroked="f" coordsize="21600,21600" o:gfxdata="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BY6R2AAAAAsB&#10;AAAPAAAAAAAAAAEAIAAAACIAAABkcnMvZG93bnJldi54bWxQSwECFAAUAAAACACHTuJASrZ0X6kB&#10;AAAu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3718" w:type="dxa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8"/>
                        <w:gridCol w:w="408"/>
                        <w:gridCol w:w="408"/>
                        <w:gridCol w:w="3062"/>
                        <w:gridCol w:w="2702"/>
                        <w:gridCol w:w="849"/>
                        <w:gridCol w:w="729"/>
                        <w:gridCol w:w="825"/>
                        <w:gridCol w:w="825"/>
                        <w:gridCol w:w="825"/>
                        <w:gridCol w:w="729"/>
                        <w:gridCol w:w="974"/>
                        <w:gridCol w:w="974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2" w:hRule="atLeast"/>
                        </w:trPr>
                        <w:tc>
                          <w:tcPr>
                            <w:tcW w:w="1224" w:type="dxa"/>
                            <w:gridSpan w:val="3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3062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194" w:right="11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2702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7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204" w:type="dxa"/>
                            <w:gridSpan w:val="4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271" w:right="12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3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010" w:right="97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2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306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69" w:line="235" w:lineRule="auto"/>
                              <w:ind w:left="253" w:right="63" w:hanging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69" w:line="235" w:lineRule="auto"/>
                              <w:ind w:left="254" w:right="62" w:hanging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right="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专项资金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3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94"/>
                              <w:ind w:left="66" w:right="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94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94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94"/>
                              <w:ind w:left="1194" w:right="11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94"/>
                              <w:ind w:left="1175" w:right="11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94"/>
                              <w:ind w:lef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94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94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94"/>
                              <w:ind w:left="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94"/>
                              <w:ind w:lef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94"/>
                              <w:ind w:left="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94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94"/>
                              <w:ind w:lef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1175" w:right="11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904.94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603.28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3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507.47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95.81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301.66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3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203.50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3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2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行政运行（人大事务）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2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405.76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2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405.76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2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344.78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2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60.98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机关服务（人大事务）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34.83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34.83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34.83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人大会议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3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2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人大监督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2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2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2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人大代表履职能力提升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3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代表工作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58.50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58.50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3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58.50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2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人大信访工作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2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2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2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其他人大事务支出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spacing w:before="143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行政单位离退休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59.06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59.06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3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59.06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2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2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2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2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行政单位医疗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23.64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23.64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3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23.64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3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3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3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3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3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3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left="66" w:right="4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10"/>
                              <w:spacing w:before="142"/>
                              <w:ind w:right="10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>
                            <w:pPr>
                              <w:pStyle w:val="10"/>
                              <w:spacing w:before="142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702" w:type="dxa"/>
                          </w:tcPr>
                          <w:p>
                            <w:pPr>
                              <w:pStyle w:val="10"/>
                              <w:spacing w:before="142"/>
                              <w:ind w:left="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10"/>
                              <w:spacing w:before="142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spacing w:before="142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spacing w:before="142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部门名称：邓州市人大常委会办公室</w:t>
      </w:r>
      <w:r>
        <w:rPr>
          <w:sz w:val="16"/>
        </w:rPr>
        <w:tab/>
      </w:r>
      <w:r>
        <w:rPr>
          <w:position w:val="-9"/>
          <w:sz w:val="16"/>
        </w:rPr>
        <w:t>单位：万元</w:t>
      </w:r>
    </w:p>
    <w:p>
      <w:pPr>
        <w:spacing w:after="0"/>
        <w:jc w:val="center"/>
        <w:rPr>
          <w:sz w:val="16"/>
        </w:rPr>
        <w:sectPr>
          <w:headerReference r:id="rId5" w:type="default"/>
          <w:headerReference r:id="rId6" w:type="even"/>
          <w:pgSz w:w="16840" w:h="11910" w:orient="landscape"/>
          <w:pgMar w:top="1520" w:right="1120" w:bottom="280" w:left="1100" w:header="1338" w:footer="0" w:gutter="0"/>
          <w:pgNumType w:start="3"/>
        </w:sectPr>
      </w:pPr>
    </w:p>
    <w:p>
      <w:pPr>
        <w:spacing w:before="71"/>
        <w:ind w:left="0" w:right="57" w:firstLine="0"/>
        <w:jc w:val="center"/>
        <w:rPr>
          <w:b/>
          <w:sz w:val="33"/>
        </w:rPr>
      </w:pPr>
      <w:r>
        <w:rPr>
          <w:b/>
          <w:sz w:val="33"/>
        </w:rPr>
        <w:t>2020年财政拨款收支总体情况表</w:t>
      </w:r>
    </w:p>
    <w:p>
      <w:pPr>
        <w:tabs>
          <w:tab w:val="left" w:pos="7213"/>
        </w:tabs>
        <w:spacing w:before="126"/>
        <w:ind w:left="0" w:right="16" w:firstLine="0"/>
        <w:jc w:val="center"/>
        <w:rPr>
          <w:sz w:val="15"/>
        </w:rPr>
      </w:pPr>
      <w:r>
        <w:rPr>
          <w:sz w:val="15"/>
        </w:rPr>
        <w:t>部门名</w:t>
      </w:r>
      <w:r>
        <w:rPr>
          <w:spacing w:val="8"/>
          <w:sz w:val="15"/>
        </w:rPr>
        <w:t>称</w:t>
      </w:r>
      <w:r>
        <w:rPr>
          <w:sz w:val="15"/>
        </w:rPr>
        <w:t>:邓州市人大常委会办公室</w:t>
      </w:r>
      <w:r>
        <w:rPr>
          <w:sz w:val="15"/>
        </w:rPr>
        <w:tab/>
      </w:r>
      <w:r>
        <w:rPr>
          <w:sz w:val="15"/>
        </w:rPr>
        <w:t>单</w:t>
      </w:r>
      <w:r>
        <w:rPr>
          <w:spacing w:val="3"/>
          <w:sz w:val="15"/>
        </w:rPr>
        <w:t>位</w:t>
      </w:r>
      <w:r>
        <w:rPr>
          <w:sz w:val="15"/>
        </w:rPr>
        <w:t>：万元</w:t>
      </w:r>
    </w:p>
    <w:p>
      <w:pPr>
        <w:pStyle w:val="5"/>
        <w:spacing w:before="8"/>
        <w:rPr>
          <w:sz w:val="5"/>
        </w:rPr>
      </w:pPr>
    </w:p>
    <w:tbl>
      <w:tblPr>
        <w:tblStyle w:val="7"/>
        <w:tblW w:w="8037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691"/>
        <w:gridCol w:w="2601"/>
        <w:gridCol w:w="748"/>
        <w:gridCol w:w="940"/>
        <w:gridCol w:w="9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832" w:type="dxa"/>
            <w:gridSpan w:val="2"/>
          </w:tcPr>
          <w:p>
            <w:pPr>
              <w:pStyle w:val="10"/>
              <w:spacing w:before="90"/>
              <w:ind w:left="957"/>
              <w:rPr>
                <w:sz w:val="15"/>
              </w:rPr>
            </w:pPr>
            <w:r>
              <w:rPr>
                <w:sz w:val="15"/>
              </w:rPr>
              <w:t>收 入</w:t>
            </w:r>
          </w:p>
        </w:tc>
        <w:tc>
          <w:tcPr>
            <w:tcW w:w="5205" w:type="dxa"/>
            <w:gridSpan w:val="4"/>
          </w:tcPr>
          <w:p>
            <w:pPr>
              <w:pStyle w:val="10"/>
              <w:spacing w:before="95"/>
              <w:ind w:left="1528"/>
              <w:rPr>
                <w:sz w:val="15"/>
              </w:rPr>
            </w:pPr>
            <w:r>
              <w:rPr>
                <w:sz w:val="15"/>
              </w:rPr>
              <w:t>支 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  <w:vMerge w:val="restart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10"/>
              <w:rPr>
                <w:sz w:val="14"/>
              </w:rPr>
            </w:pPr>
          </w:p>
          <w:p>
            <w:pPr>
              <w:pStyle w:val="10"/>
              <w:rPr>
                <w:sz w:val="14"/>
              </w:rPr>
            </w:pPr>
          </w:p>
          <w:p>
            <w:pPr>
              <w:pStyle w:val="10"/>
              <w:spacing w:before="101"/>
              <w:ind w:left="122"/>
              <w:rPr>
                <w:sz w:val="15"/>
              </w:rPr>
            </w:pPr>
            <w:r>
              <w:rPr>
                <w:sz w:val="15"/>
              </w:rPr>
              <w:t>金 额</w:t>
            </w:r>
          </w:p>
        </w:tc>
        <w:tc>
          <w:tcPr>
            <w:tcW w:w="2601" w:type="dxa"/>
            <w:vMerge w:val="restart"/>
          </w:tcPr>
          <w:p>
            <w:pPr>
              <w:pStyle w:val="10"/>
              <w:rPr>
                <w:sz w:val="14"/>
              </w:rPr>
            </w:pPr>
          </w:p>
          <w:p>
            <w:pPr>
              <w:pStyle w:val="10"/>
              <w:rPr>
                <w:sz w:val="14"/>
              </w:rPr>
            </w:pPr>
          </w:p>
          <w:p>
            <w:pPr>
              <w:pStyle w:val="10"/>
              <w:spacing w:before="101"/>
              <w:ind w:left="688"/>
              <w:rPr>
                <w:sz w:val="15"/>
              </w:rPr>
            </w:pPr>
            <w:r>
              <w:rPr>
                <w:sz w:val="15"/>
              </w:rPr>
              <w:t>项 目</w:t>
            </w:r>
          </w:p>
        </w:tc>
        <w:tc>
          <w:tcPr>
            <w:tcW w:w="2604" w:type="dxa"/>
            <w:gridSpan w:val="3"/>
          </w:tcPr>
          <w:p>
            <w:pPr>
              <w:pStyle w:val="10"/>
              <w:spacing w:before="95"/>
              <w:ind w:left="847"/>
              <w:rPr>
                <w:sz w:val="15"/>
              </w:rPr>
            </w:pPr>
            <w:r>
              <w:rPr>
                <w:sz w:val="15"/>
              </w:rPr>
              <w:t>本年支出小计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sz w:val="14"/>
              </w:rPr>
            </w:pPr>
          </w:p>
          <w:p>
            <w:pPr>
              <w:pStyle w:val="10"/>
              <w:spacing w:before="98"/>
              <w:ind w:left="228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1856" w:type="dxa"/>
            <w:gridSpan w:val="2"/>
          </w:tcPr>
          <w:p>
            <w:pPr>
              <w:pStyle w:val="10"/>
              <w:spacing w:before="95"/>
              <w:ind w:left="84"/>
              <w:rPr>
                <w:sz w:val="15"/>
              </w:rPr>
            </w:pPr>
            <w:r>
              <w:rPr>
                <w:sz w:val="15"/>
              </w:rPr>
              <w:t>其中：一般公共预算支出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>
            <w:pPr>
              <w:pStyle w:val="10"/>
              <w:spacing w:before="91"/>
              <w:ind w:left="281"/>
              <w:rPr>
                <w:sz w:val="15"/>
              </w:rPr>
            </w:pPr>
            <w:r>
              <w:rPr>
                <w:sz w:val="15"/>
              </w:rPr>
              <w:t>小 计</w:t>
            </w:r>
          </w:p>
        </w:tc>
        <w:tc>
          <w:tcPr>
            <w:tcW w:w="916" w:type="dxa"/>
          </w:tcPr>
          <w:p>
            <w:pPr>
              <w:pStyle w:val="10"/>
              <w:spacing w:before="91"/>
              <w:ind w:left="157"/>
              <w:rPr>
                <w:sz w:val="15"/>
              </w:rPr>
            </w:pPr>
            <w:r>
              <w:rPr>
                <w:sz w:val="15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一、财政拨款</w:t>
            </w:r>
          </w:p>
        </w:tc>
        <w:tc>
          <w:tcPr>
            <w:tcW w:w="691" w:type="dxa"/>
          </w:tcPr>
          <w:p>
            <w:pPr>
              <w:pStyle w:val="10"/>
              <w:spacing w:before="90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904.94 </w:t>
            </w: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一、一般公共服务</w:t>
            </w:r>
          </w:p>
        </w:tc>
        <w:tc>
          <w:tcPr>
            <w:tcW w:w="748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742.25</w:t>
            </w:r>
          </w:p>
        </w:tc>
        <w:tc>
          <w:tcPr>
            <w:tcW w:w="940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742.25</w:t>
            </w:r>
          </w:p>
        </w:tc>
        <w:tc>
          <w:tcPr>
            <w:tcW w:w="916" w:type="dxa"/>
          </w:tcPr>
          <w:p>
            <w:pPr>
              <w:pStyle w:val="10"/>
              <w:spacing w:before="90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742.25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二、收费安排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二、外交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三、专项收入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三、国防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四、其他收入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四、公共安全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五、国有资本收益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五、教育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1"/>
              <w:ind w:left="30"/>
              <w:rPr>
                <w:sz w:val="15"/>
              </w:rPr>
            </w:pPr>
            <w:r>
              <w:rPr>
                <w:sz w:val="15"/>
              </w:rPr>
              <w:t>六、政府住房基金收入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六、科学技术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七、政府资金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七、文化体育与传媒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八、专户收入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八、社会保障和就业</w:t>
            </w:r>
          </w:p>
        </w:tc>
        <w:tc>
          <w:tcPr>
            <w:tcW w:w="748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104.99</w:t>
            </w:r>
          </w:p>
        </w:tc>
        <w:tc>
          <w:tcPr>
            <w:tcW w:w="940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104.99</w:t>
            </w:r>
          </w:p>
        </w:tc>
        <w:tc>
          <w:tcPr>
            <w:tcW w:w="916" w:type="dxa"/>
          </w:tcPr>
          <w:p>
            <w:pPr>
              <w:pStyle w:val="10"/>
              <w:spacing w:before="90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104.99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九、结余结转收入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九、社会保险基金支出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十、本级财力补助下级支出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十、卫生健康</w:t>
            </w:r>
          </w:p>
        </w:tc>
        <w:tc>
          <w:tcPr>
            <w:tcW w:w="748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26.52</w:t>
            </w:r>
          </w:p>
        </w:tc>
        <w:tc>
          <w:tcPr>
            <w:tcW w:w="940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26.52</w:t>
            </w:r>
          </w:p>
        </w:tc>
        <w:tc>
          <w:tcPr>
            <w:tcW w:w="916" w:type="dxa"/>
          </w:tcPr>
          <w:p>
            <w:pPr>
              <w:pStyle w:val="10"/>
              <w:spacing w:before="90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26.52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1"/>
              <w:ind w:left="30"/>
              <w:rPr>
                <w:sz w:val="15"/>
              </w:rPr>
            </w:pPr>
            <w:r>
              <w:rPr>
                <w:sz w:val="15"/>
              </w:rPr>
              <w:t>十一、提前下达转移支付支出</w:t>
            </w: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十一、节能环保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十二、城乡社区事务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十三、农林水事务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十四、交通运输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十五、资源勘探电力信息等事务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十六、商业服务业等事务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十七、金融支出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十九、援助其他地区支出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二十、自然资源海洋气象等支出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二十一、住房保障支出</w:t>
            </w:r>
          </w:p>
        </w:tc>
        <w:tc>
          <w:tcPr>
            <w:tcW w:w="748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31.18</w:t>
            </w:r>
          </w:p>
        </w:tc>
        <w:tc>
          <w:tcPr>
            <w:tcW w:w="940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31.18</w:t>
            </w:r>
          </w:p>
        </w:tc>
        <w:tc>
          <w:tcPr>
            <w:tcW w:w="916" w:type="dxa"/>
          </w:tcPr>
          <w:p>
            <w:pPr>
              <w:pStyle w:val="10"/>
              <w:spacing w:before="90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31.18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二十二、粮油物资储备支出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二十三、国有资本经营预算支出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二十四、灾害防治及应急管理支出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二十七、预备费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二十九、其他支出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三十、转移性支出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0"/>
              <w:ind w:left="31"/>
              <w:rPr>
                <w:sz w:val="15"/>
              </w:rPr>
            </w:pPr>
            <w:r>
              <w:rPr>
                <w:sz w:val="15"/>
              </w:rPr>
              <w:t>三十一、债务还本支出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三十二、债务付息支出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spacing w:before="91"/>
              <w:ind w:left="31"/>
              <w:rPr>
                <w:sz w:val="15"/>
              </w:rPr>
            </w:pPr>
            <w:r>
              <w:rPr>
                <w:sz w:val="15"/>
              </w:rPr>
              <w:t>三十三、债务发行费用支出</w:t>
            </w: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41" w:type="dxa"/>
          </w:tcPr>
          <w:p>
            <w:pPr>
              <w:pStyle w:val="10"/>
              <w:spacing w:before="90"/>
              <w:ind w:left="611"/>
              <w:rPr>
                <w:sz w:val="15"/>
              </w:rPr>
            </w:pPr>
            <w:r>
              <w:rPr>
                <w:sz w:val="15"/>
              </w:rPr>
              <w:t>本年收入合计</w:t>
            </w:r>
          </w:p>
        </w:tc>
        <w:tc>
          <w:tcPr>
            <w:tcW w:w="691" w:type="dxa"/>
          </w:tcPr>
          <w:p>
            <w:pPr>
              <w:pStyle w:val="10"/>
              <w:spacing w:before="90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904.94 </w:t>
            </w:r>
          </w:p>
        </w:tc>
        <w:tc>
          <w:tcPr>
            <w:tcW w:w="2601" w:type="dxa"/>
          </w:tcPr>
          <w:p>
            <w:pPr>
              <w:pStyle w:val="10"/>
              <w:spacing w:before="90"/>
              <w:ind w:left="980" w:right="965"/>
              <w:jc w:val="center"/>
              <w:rPr>
                <w:sz w:val="15"/>
              </w:rPr>
            </w:pPr>
            <w:r>
              <w:rPr>
                <w:sz w:val="15"/>
              </w:rPr>
              <w:t>支出合计</w:t>
            </w:r>
          </w:p>
        </w:tc>
        <w:tc>
          <w:tcPr>
            <w:tcW w:w="748" w:type="dxa"/>
          </w:tcPr>
          <w:p>
            <w:pPr>
              <w:pStyle w:val="10"/>
              <w:spacing w:before="90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904.94</w:t>
            </w:r>
          </w:p>
        </w:tc>
        <w:tc>
          <w:tcPr>
            <w:tcW w:w="940" w:type="dxa"/>
          </w:tcPr>
          <w:p>
            <w:pPr>
              <w:pStyle w:val="10"/>
              <w:spacing w:before="90"/>
              <w:ind w:right="4"/>
              <w:jc w:val="right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904.94</w:t>
            </w:r>
          </w:p>
        </w:tc>
        <w:tc>
          <w:tcPr>
            <w:tcW w:w="916" w:type="dxa"/>
          </w:tcPr>
          <w:p>
            <w:pPr>
              <w:pStyle w:val="10"/>
              <w:spacing w:before="90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904.94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top="1660" w:right="1680" w:bottom="280" w:left="1680" w:header="1380" w:footer="0" w:gutter="0"/>
        </w:sectPr>
      </w:pPr>
    </w:p>
    <w:p>
      <w:pPr>
        <w:pStyle w:val="5"/>
        <w:spacing w:before="4"/>
        <w:rPr>
          <w:sz w:val="9"/>
        </w:rPr>
      </w:pPr>
    </w:p>
    <w:p>
      <w:pPr>
        <w:pStyle w:val="3"/>
        <w:ind w:right="47"/>
      </w:pPr>
      <w:r>
        <w:t>2020年一般公共预算支出情况表</w:t>
      </w:r>
    </w:p>
    <w:p>
      <w:pPr>
        <w:tabs>
          <w:tab w:val="left" w:pos="13233"/>
        </w:tabs>
        <w:spacing w:before="144"/>
        <w:ind w:left="0" w:right="4" w:firstLine="0"/>
        <w:jc w:val="center"/>
        <w:rPr>
          <w:sz w:val="16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271145</wp:posOffset>
                </wp:positionV>
                <wp:extent cx="8984615" cy="4514215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615" cy="4514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4127" w:type="dxa"/>
                              <w:tblInd w:w="2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3"/>
                              <w:gridCol w:w="350"/>
                              <w:gridCol w:w="350"/>
                              <w:gridCol w:w="3052"/>
                              <w:gridCol w:w="2860"/>
                              <w:gridCol w:w="964"/>
                              <w:gridCol w:w="820"/>
                              <w:gridCol w:w="806"/>
                              <w:gridCol w:w="806"/>
                              <w:gridCol w:w="806"/>
                              <w:gridCol w:w="753"/>
                              <w:gridCol w:w="1214"/>
                              <w:gridCol w:w="1003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043" w:type="dxa"/>
                                  <w:gridSpan w:val="3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164" w:right="11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7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263" w:right="12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130" w:right="1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18" w:line="247" w:lineRule="auto"/>
                                    <w:ind w:left="234" w:right="54" w:hanging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18" w:line="247" w:lineRule="auto"/>
                                    <w:ind w:left="234" w:right="53" w:hanging="1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6" w:righ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164" w:right="11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237" w:right="12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1237" w:right="12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904.94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603.28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507.47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95.81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301.66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203.50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行政运行（人大事务）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405.76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405.76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344.78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60.98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机关服务（人大事务）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34.83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34.83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34.83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人大会议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98.16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人大监督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人大代表履职能力提升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代表工作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58.50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58.50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58.50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人大信访工作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其他人大事务支出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行政单位离退休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59.06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59.06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59.06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行政单位医疗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23.64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23.64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23.64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5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343" w:type="dxa"/>
                                  <w:tcBorders>
                                    <w:left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61" w:righ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[100001]邓州市人大常委会办公室机关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spacing w:before="10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7.4pt;margin-top:21.35pt;height:355.45pt;width:707.45pt;mso-position-horizontal-relative:page;z-index:2048;mso-width-relative:page;mso-height-relative:page;" filled="f" stroked="f" coordsize="21600,21600" o:gfxdata="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EV5t9oAAAAL&#10;AQAADwAAAAAAAAABACAAAAAiAAAAZHJzL2Rvd25yZXYueG1sUEsBAhQAFAAAAAgAh07iQMwM1XCo&#10;AQAALgMAAA4AAAAAAAAAAQAgAAAAK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4127" w:type="dxa"/>
                        <w:tblInd w:w="2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3"/>
                        <w:gridCol w:w="350"/>
                        <w:gridCol w:w="350"/>
                        <w:gridCol w:w="3052"/>
                        <w:gridCol w:w="2860"/>
                        <w:gridCol w:w="964"/>
                        <w:gridCol w:w="820"/>
                        <w:gridCol w:w="806"/>
                        <w:gridCol w:w="806"/>
                        <w:gridCol w:w="806"/>
                        <w:gridCol w:w="753"/>
                        <w:gridCol w:w="1214"/>
                        <w:gridCol w:w="1003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1043" w:type="dxa"/>
                            <w:gridSpan w:val="3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3052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164" w:right="11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2860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ind w:left="7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964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238" w:type="dxa"/>
                            <w:gridSpan w:val="4"/>
                          </w:tcPr>
                          <w:p>
                            <w:pPr>
                              <w:pStyle w:val="10"/>
                              <w:spacing w:before="104"/>
                              <w:ind w:left="1263" w:right="12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</w:tcPr>
                          <w:p>
                            <w:pPr>
                              <w:pStyle w:val="10"/>
                              <w:spacing w:before="104"/>
                              <w:ind w:left="1130" w:right="1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9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305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4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18" w:line="247" w:lineRule="auto"/>
                              <w:ind w:left="234" w:right="54" w:hanging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18" w:line="247" w:lineRule="auto"/>
                              <w:ind w:left="234" w:right="53" w:hanging="1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8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专项资金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9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6" w:righ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1164" w:right="11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1237" w:right="122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left="1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left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lef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4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4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spacing w:before="104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3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1237" w:right="12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904.94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603.28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507.47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95.81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301.66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203.50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spacing w:before="10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5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行政运行（人大事务）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405.76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5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405.76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5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344.78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5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60.98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机关服务（人大事务）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34.83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34.83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34.83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5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人大会议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5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spacing w:before="105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98.16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人大监督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5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人大代表履职能力提升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5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代表工作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58.50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58.50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58.50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5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人大信访工作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5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其他人大事务支出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spacing w:before="10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行政单位离退休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59.06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59.06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59.06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行政单位医疗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23.64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23.64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23.64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5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5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5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5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5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5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2.88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343" w:type="dxa"/>
                            <w:tcBorders>
                              <w:left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04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>
                            <w:pPr>
                              <w:pStyle w:val="10"/>
                              <w:spacing w:before="104"/>
                              <w:ind w:left="61" w:righ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[100001]邓州市人大常委会办公室机关</w:t>
                            </w:r>
                          </w:p>
                        </w:tc>
                        <w:tc>
                          <w:tcPr>
                            <w:tcW w:w="2860" w:type="dxa"/>
                          </w:tcPr>
                          <w:p>
                            <w:pPr>
                              <w:pStyle w:val="10"/>
                              <w:spacing w:before="104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10"/>
                              <w:spacing w:before="10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spacing w:before="10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  <w:sz w:val="16"/>
        </w:rPr>
        <w:t>部门名</w:t>
      </w:r>
      <w:r>
        <w:rPr>
          <w:spacing w:val="9"/>
          <w:w w:val="105"/>
          <w:sz w:val="16"/>
        </w:rPr>
        <w:t>称</w:t>
      </w:r>
      <w:r>
        <w:rPr>
          <w:w w:val="105"/>
          <w:sz w:val="16"/>
        </w:rPr>
        <w:t>：邓州市人大常委会办公室</w:t>
      </w:r>
      <w:r>
        <w:rPr>
          <w:w w:val="105"/>
          <w:sz w:val="16"/>
        </w:rPr>
        <w:tab/>
      </w:r>
      <w:r>
        <w:rPr>
          <w:w w:val="105"/>
          <w:position w:val="-9"/>
          <w:sz w:val="16"/>
        </w:rPr>
        <w:t>单</w:t>
      </w:r>
      <w:r>
        <w:rPr>
          <w:spacing w:val="7"/>
          <w:w w:val="105"/>
          <w:position w:val="-9"/>
          <w:sz w:val="16"/>
        </w:rPr>
        <w:t>位</w:t>
      </w:r>
      <w:r>
        <w:rPr>
          <w:w w:val="105"/>
          <w:position w:val="-9"/>
          <w:sz w:val="16"/>
        </w:rPr>
        <w:t>：万元</w:t>
      </w:r>
    </w:p>
    <w:p>
      <w:pPr>
        <w:spacing w:after="0"/>
        <w:jc w:val="center"/>
        <w:rPr>
          <w:sz w:val="16"/>
        </w:rPr>
        <w:sectPr>
          <w:pgSz w:w="16840" w:h="11910" w:orient="landscape"/>
          <w:pgMar w:top="1540" w:right="1240" w:bottom="280" w:left="1240" w:header="1338" w:footer="0" w:gutter="0"/>
        </w:sectPr>
      </w:pPr>
    </w:p>
    <w:p>
      <w:pPr>
        <w:pStyle w:val="2"/>
        <w:spacing w:before="73"/>
        <w:ind w:right="1"/>
        <w:jc w:val="center"/>
      </w:pPr>
      <w:r>
        <w:t>2020年一般公共预算基本支出情况表</w:t>
      </w:r>
    </w:p>
    <w:p>
      <w:pPr>
        <w:pStyle w:val="5"/>
        <w:tabs>
          <w:tab w:val="left" w:pos="7439"/>
        </w:tabs>
        <w:spacing w:before="249"/>
        <w:ind w:right="6"/>
        <w:jc w:val="center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1101725</wp:posOffset>
                </wp:positionH>
                <wp:positionV relativeFrom="paragraph">
                  <wp:posOffset>287020</wp:posOffset>
                </wp:positionV>
                <wp:extent cx="5355590" cy="549910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549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8404" w:type="dxa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0"/>
                              <w:gridCol w:w="1051"/>
                              <w:gridCol w:w="2731"/>
                              <w:gridCol w:w="2203"/>
                              <w:gridCol w:w="146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6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990" w:right="9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科目名称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1285" w:right="12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一般公共预算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907" w:right="8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其中：财政拨款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990" w:right="9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990" w:right="9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603.28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603.28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基本工资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203.31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203.31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津贴补贴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88.93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88.93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奖金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38.59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38.59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机关事业单位基本养老保险缴费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45.93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45.93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职工基本医疗保险缴费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15.59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15.59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其他社会保障缴费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10.93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10.93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31.18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办公费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14.83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14.83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工会经费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3.12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福利费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10.83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10.83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公务用车运行维护费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其他交通费用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60.41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60.41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其他商品和服务支出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0.57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离休费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21.14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21.14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退休费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37.92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37.92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86.75pt;margin-top:22.6pt;height:433pt;width:421.7pt;mso-position-horizontal-relative:page;z-index:2048;mso-width-relative:page;mso-height-relative:page;" filled="f" stroked="f" coordsize="21600,21600" o:gfxdata="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w2rkl2QAAAAsB&#10;AAAPAAAAAAAAAAEAIAAAACIAAABkcnMvZG93bnJldi54bWxQSwECFAAUAAAACACHTuJAwEpfT6gB&#10;AAAu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8404" w:type="dxa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0"/>
                        <w:gridCol w:w="1051"/>
                        <w:gridCol w:w="2731"/>
                        <w:gridCol w:w="2203"/>
                        <w:gridCol w:w="146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2001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6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2731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10"/>
                              <w:ind w:left="990" w:right="9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科目名称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2"/>
                          </w:tcPr>
                          <w:p>
                            <w:pPr>
                              <w:pStyle w:val="10"/>
                              <w:spacing w:before="103"/>
                              <w:ind w:left="1285" w:right="12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一般公共预算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4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273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907" w:right="8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其中：财政拨款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990" w:right="95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990" w:right="95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603.28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603.28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基本工资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203.31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203.31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津贴补贴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88.93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88.93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奖金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38.59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38.59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机关事业单位基本养老保险缴费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45.93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45.93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职工基本医疗保险缴费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15.59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15.59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其他社会保障缴费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10.93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10.93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31.18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办公费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14.83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14.83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工会经费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3.12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福利费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10.83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10.83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公务用车运行维护费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其他交通费用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60.41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60.41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其他商品和服务支出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0.57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离休费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21.14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21.14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3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0"/>
                              <w:spacing w:before="103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10"/>
                              <w:spacing w:before="103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退休费</w:t>
                            </w:r>
                          </w:p>
                        </w:tc>
                        <w:tc>
                          <w:tcPr>
                            <w:tcW w:w="2203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37.92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10"/>
                              <w:spacing w:before="103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37.92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t>部门名</w:t>
      </w:r>
      <w:r>
        <w:rPr>
          <w:spacing w:val="4"/>
        </w:rPr>
        <w:t>称</w:t>
      </w:r>
      <w:r>
        <w:t>：邓州市人大常委会办公室</w:t>
      </w:r>
      <w:r>
        <w:tab/>
      </w:r>
      <w:r>
        <w:t>单</w:t>
      </w:r>
      <w:r>
        <w:rPr>
          <w:spacing w:val="3"/>
        </w:rPr>
        <w:t>位：</w:t>
      </w:r>
      <w:r>
        <w:t>万元</w:t>
      </w:r>
    </w:p>
    <w:p>
      <w:pPr>
        <w:spacing w:after="0"/>
        <w:jc w:val="center"/>
        <w:sectPr>
          <w:pgSz w:w="11910" w:h="16840"/>
          <w:pgMar w:top="1660" w:right="1620" w:bottom="280" w:left="1620" w:header="1380" w:footer="0" w:gutter="0"/>
        </w:sectPr>
      </w:pPr>
    </w:p>
    <w:p>
      <w:pPr>
        <w:pStyle w:val="5"/>
        <w:spacing w:before="1"/>
        <w:rPr>
          <w:sz w:val="21"/>
        </w:rPr>
      </w:pPr>
    </w:p>
    <w:p>
      <w:pPr>
        <w:pStyle w:val="4"/>
        <w:spacing w:before="72"/>
        <w:ind w:right="1760"/>
      </w:pPr>
      <w:r>
        <w:t>预算07表</w:t>
      </w:r>
    </w:p>
    <w:p>
      <w:pPr>
        <w:pStyle w:val="5"/>
        <w:spacing w:before="1"/>
        <w:rPr>
          <w:sz w:val="24"/>
        </w:rPr>
      </w:pPr>
    </w:p>
    <w:p>
      <w:pPr>
        <w:spacing w:before="61"/>
        <w:ind w:left="3662" w:right="0" w:firstLine="0"/>
        <w:jc w:val="left"/>
        <w:rPr>
          <w:b/>
          <w:sz w:val="28"/>
        </w:rPr>
      </w:pPr>
      <w:r>
        <w:rPr>
          <w:b/>
          <w:sz w:val="28"/>
        </w:rPr>
        <w:t>2020年一般公共预算“三公”经费支出情况表</w:t>
      </w:r>
    </w:p>
    <w:p>
      <w:pPr>
        <w:pStyle w:val="5"/>
        <w:spacing w:before="3"/>
        <w:rPr>
          <w:b/>
          <w:sz w:val="32"/>
        </w:rPr>
      </w:pPr>
    </w:p>
    <w:p>
      <w:pPr>
        <w:pStyle w:val="5"/>
        <w:tabs>
          <w:tab w:val="left" w:pos="10325"/>
        </w:tabs>
        <w:spacing w:after="54"/>
        <w:ind w:left="1757"/>
      </w:pPr>
      <w:r>
        <w:t>部门名</w:t>
      </w:r>
      <w:r>
        <w:rPr>
          <w:spacing w:val="3"/>
        </w:rPr>
        <w:t>称：</w:t>
      </w:r>
      <w:r>
        <w:t>邓州市人大常委会办公室</w:t>
      </w:r>
      <w:r>
        <w:tab/>
      </w:r>
      <w:r>
        <w:t>单位</w:t>
      </w:r>
      <w:r>
        <w:rPr>
          <w:spacing w:val="3"/>
        </w:rPr>
        <w:t>：</w:t>
      </w:r>
      <w:r>
        <w:t>万元</w:t>
      </w:r>
    </w:p>
    <w:tbl>
      <w:tblPr>
        <w:tblStyle w:val="7"/>
        <w:tblW w:w="9542" w:type="dxa"/>
        <w:tblInd w:w="17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  <w:gridCol w:w="5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723" w:right="16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     目</w:t>
            </w:r>
          </w:p>
        </w:tc>
        <w:tc>
          <w:tcPr>
            <w:tcW w:w="525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1507"/>
              <w:rPr>
                <w:b/>
                <w:sz w:val="18"/>
              </w:rPr>
            </w:pPr>
            <w:r>
              <w:rPr>
                <w:b/>
                <w:sz w:val="18"/>
              </w:rPr>
              <w:t>2020年“三公”经费预算数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1723" w:right="1688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before="1"/>
              <w:ind w:left="38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38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38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left="38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spacing w:before="3"/>
              <w:rPr>
                <w:sz w:val="15"/>
              </w:rPr>
            </w:pPr>
          </w:p>
          <w:p>
            <w:pPr>
              <w:pStyle w:val="10"/>
              <w:ind w:left="38"/>
              <w:rPr>
                <w:sz w:val="18"/>
              </w:rPr>
            </w:pPr>
            <w:r>
              <w:rPr>
                <w:sz w:val="18"/>
              </w:rPr>
              <w:t xml:space="preserve">      （2）公务用车购置</w:t>
            </w:r>
          </w:p>
        </w:tc>
        <w:tc>
          <w:tcPr>
            <w:tcW w:w="525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  <w:spacing w:before="155" w:line="235" w:lineRule="auto"/>
        <w:ind w:left="1757" w:right="1772"/>
      </w:pPr>
      <w:r>
        <w:t>注：按照党中央、国务院有关规定及部门预算管理有关规定，“三公”经费包括因公出国（</w:t>
      </w:r>
      <w:r>
        <w:rPr>
          <w:spacing w:val="3"/>
        </w:rPr>
        <w:t>境</w:t>
      </w:r>
      <w:r>
        <w:t>）</w:t>
      </w:r>
      <w:r>
        <w:rPr>
          <w:spacing w:val="-2"/>
        </w:rPr>
        <w:t>费、公务用车购置及运</w:t>
      </w:r>
      <w:r>
        <w:t>行费和公务接待费。（1）</w:t>
      </w:r>
      <w:r>
        <w:rPr>
          <w:spacing w:val="1"/>
        </w:rPr>
        <w:t>因公出国</w:t>
      </w:r>
      <w:r>
        <w:t>（</w:t>
      </w:r>
      <w:r>
        <w:rPr>
          <w:spacing w:val="3"/>
        </w:rPr>
        <w:t>境</w:t>
      </w:r>
      <w:r>
        <w:t>）费，指单位工作人员公务出国（境）的住宿费、旅费、伙食补助费、杂费、培训费等支出。</w:t>
      </w:r>
      <w:r>
        <w:rPr>
          <w:spacing w:val="2"/>
        </w:rPr>
        <w:t>（2）</w:t>
      </w:r>
      <w:r>
        <w:t xml:space="preserve">公务用车购置及运行费，指单位公务用车购置费及租用费、燃料费、维修费、过路过桥费、保险 </w:t>
      </w:r>
      <w:r>
        <w:rPr>
          <w:spacing w:val="-1"/>
        </w:rPr>
        <w:t>费、安全奖励费用等支出，公务用车指用于履行公务的机动车辆，包括领导干部专车、一般公务用车和执法执勤用车。</w:t>
      </w:r>
    </w:p>
    <w:p>
      <w:pPr>
        <w:pStyle w:val="5"/>
        <w:spacing w:line="225" w:lineRule="exact"/>
        <w:ind w:left="1757"/>
      </w:pPr>
      <w:r>
        <w:t>（3）公务接待费，指单位按规定开支的各类公务接待（含外宾接待）支出。</w:t>
      </w:r>
    </w:p>
    <w:p>
      <w:pPr>
        <w:spacing w:after="0" w:line="225" w:lineRule="exact"/>
        <w:sectPr>
          <w:headerReference r:id="rId7" w:type="default"/>
          <w:pgSz w:w="16840" w:h="11910" w:orient="landscape"/>
          <w:pgMar w:top="1100" w:right="1920" w:bottom="280" w:left="1920" w:header="0" w:footer="0" w:gutter="0"/>
        </w:sectPr>
      </w:pPr>
    </w:p>
    <w:p>
      <w:pPr>
        <w:pStyle w:val="5"/>
        <w:spacing w:before="12"/>
        <w:rPr>
          <w:sz w:val="12"/>
        </w:rPr>
      </w:pPr>
    </w:p>
    <w:p>
      <w:pPr>
        <w:spacing w:after="0"/>
        <w:rPr>
          <w:sz w:val="12"/>
        </w:rPr>
        <w:sectPr>
          <w:headerReference r:id="rId8" w:type="even"/>
          <w:pgSz w:w="16840" w:h="11910" w:orient="landscape"/>
          <w:pgMar w:top="1100" w:right="1920" w:bottom="280" w:left="1920" w:header="0" w:footer="0" w:gutter="0"/>
        </w:sectPr>
      </w:pPr>
    </w:p>
    <w:p>
      <w:pPr>
        <w:pStyle w:val="5"/>
        <w:spacing w:before="2"/>
        <w:rPr>
          <w:sz w:val="37"/>
        </w:rPr>
      </w:pPr>
    </w:p>
    <w:p>
      <w:pPr>
        <w:pStyle w:val="2"/>
        <w:ind w:left="3868"/>
      </w:pPr>
      <w:r>
        <w:rPr>
          <w:w w:val="95"/>
        </w:rPr>
        <w:t>2020年政府性基金支出情况表</w:t>
      </w:r>
    </w:p>
    <w:p>
      <w:pPr>
        <w:pStyle w:val="4"/>
      </w:pPr>
      <w:r>
        <w:br w:type="column"/>
      </w:r>
      <w:r>
        <w:rPr>
          <w:w w:val="95"/>
        </w:rPr>
        <w:t>预算08表</w:t>
      </w:r>
    </w:p>
    <w:p>
      <w:pPr>
        <w:spacing w:after="0"/>
        <w:sectPr>
          <w:type w:val="continuous"/>
          <w:pgSz w:w="16840" w:h="11910" w:orient="landscape"/>
          <w:pgMar w:top="1540" w:right="1920" w:bottom="280" w:left="1920" w:header="720" w:footer="720" w:gutter="0"/>
          <w:cols w:equalWidth="0" w:num="2">
            <w:col w:w="9125" w:space="40"/>
            <w:col w:w="3835"/>
          </w:cols>
        </w:sectPr>
      </w:pPr>
    </w:p>
    <w:p>
      <w:pPr>
        <w:pStyle w:val="5"/>
        <w:tabs>
          <w:tab w:val="left" w:pos="11937"/>
        </w:tabs>
        <w:spacing w:before="143"/>
        <w:ind w:left="143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287020</wp:posOffset>
                </wp:positionV>
                <wp:extent cx="8119745" cy="103949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74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2751" w:type="dxa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52"/>
                              <w:gridCol w:w="585"/>
                              <w:gridCol w:w="585"/>
                              <w:gridCol w:w="782"/>
                              <w:gridCol w:w="1756"/>
                              <w:gridCol w:w="1214"/>
                              <w:gridCol w:w="1022"/>
                              <w:gridCol w:w="902"/>
                              <w:gridCol w:w="902"/>
                              <w:gridCol w:w="902"/>
                              <w:gridCol w:w="1065"/>
                              <w:gridCol w:w="1305"/>
                              <w:gridCol w:w="107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822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5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40" w:line="235" w:lineRule="auto"/>
                                    <w:ind w:left="308" w:right="90" w:hanging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4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1497" w:right="14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1355" w:right="13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3" w:hRule="atLeast"/>
                              </w:trPr>
                              <w:tc>
                                <w:tcPr>
                                  <w:tcW w:w="65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right="17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319" w:right="28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10"/>
                                    <w:spacing w:before="155" w:line="235" w:lineRule="auto"/>
                                    <w:ind w:left="281" w:right="54" w:hanging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10"/>
                                    <w:spacing w:before="155" w:line="235" w:lineRule="auto"/>
                                    <w:ind w:left="281" w:right="54" w:hanging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82" w:righ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345" w:right="29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95" w:right="1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70" w:righ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65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230" w:right="19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2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right="1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289" w:right="2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779" w:right="7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>
                                  <w:pPr>
                                    <w:pStyle w:val="10"/>
                                    <w:spacing w:before="103"/>
                                    <w:ind w:lef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01.3pt;margin-top:22.6pt;height:81.85pt;width:639.35pt;mso-position-horizontal-relative:page;z-index:2048;mso-width-relative:page;mso-height-relative:page;" filled="f" stroked="f" coordsize="21600,21600" o:gfxdata="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t5e42AAAAAsB&#10;AAAPAAAAAAAAAAEAIAAAACIAAABkcnMvZG93bnJldi54bWxQSwECFAAUAAAACACHTuJAy2cbjqkB&#10;AAAu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2751" w:type="dxa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52"/>
                        <w:gridCol w:w="585"/>
                        <w:gridCol w:w="585"/>
                        <w:gridCol w:w="782"/>
                        <w:gridCol w:w="1756"/>
                        <w:gridCol w:w="1214"/>
                        <w:gridCol w:w="1022"/>
                        <w:gridCol w:w="902"/>
                        <w:gridCol w:w="902"/>
                        <w:gridCol w:w="902"/>
                        <w:gridCol w:w="1065"/>
                        <w:gridCol w:w="1305"/>
                        <w:gridCol w:w="107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1822" w:type="dxa"/>
                            <w:gridSpan w:val="3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5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40" w:line="235" w:lineRule="auto"/>
                              <w:ind w:left="308" w:right="90" w:hanging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1214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ind w:left="4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728" w:type="dxa"/>
                            <w:gridSpan w:val="4"/>
                          </w:tcPr>
                          <w:p>
                            <w:pPr>
                              <w:pStyle w:val="10"/>
                              <w:spacing w:before="103"/>
                              <w:ind w:left="1497" w:right="14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3449" w:type="dxa"/>
                            <w:gridSpan w:val="3"/>
                          </w:tcPr>
                          <w:p>
                            <w:pPr>
                              <w:pStyle w:val="10"/>
                              <w:spacing w:before="103"/>
                              <w:ind w:left="1355" w:right="13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3" w:hRule="atLeast"/>
                        </w:trPr>
                        <w:tc>
                          <w:tcPr>
                            <w:tcW w:w="65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right="17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78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319" w:right="28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10"/>
                              <w:spacing w:before="155" w:line="235" w:lineRule="auto"/>
                              <w:ind w:left="281" w:right="54" w:hanging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10"/>
                              <w:spacing w:before="155" w:line="235" w:lineRule="auto"/>
                              <w:ind w:left="281" w:right="54" w:hanging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82" w:righ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345" w:right="2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95" w:right="1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70" w:righ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专项资金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65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10"/>
                              <w:spacing w:before="103"/>
                              <w:ind w:left="230" w:right="19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>
                            <w:pPr>
                              <w:pStyle w:val="10"/>
                              <w:spacing w:before="103"/>
                              <w:ind w:left="2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>
                            <w:pPr>
                              <w:pStyle w:val="10"/>
                              <w:spacing w:before="103"/>
                              <w:ind w:right="1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10"/>
                              <w:spacing w:before="103"/>
                              <w:ind w:left="289" w:right="2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>
                            <w:pPr>
                              <w:pStyle w:val="10"/>
                              <w:spacing w:before="103"/>
                              <w:ind w:left="779" w:right="7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10"/>
                              <w:spacing w:before="103"/>
                              <w:ind w:left="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10"/>
                              <w:spacing w:before="103"/>
                              <w:ind w:left="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10"/>
                              <w:spacing w:before="103"/>
                              <w:ind w:lef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10"/>
                              <w:spacing w:before="103"/>
                              <w:ind w:left="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>
                            <w:pPr>
                              <w:pStyle w:val="10"/>
                              <w:spacing w:before="103"/>
                              <w:ind w:left="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10"/>
                              <w:spacing w:before="103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>
                            <w:pPr>
                              <w:pStyle w:val="10"/>
                              <w:spacing w:before="103"/>
                              <w:ind w:lef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>
                            <w:pPr>
                              <w:pStyle w:val="10"/>
                              <w:spacing w:before="103"/>
                              <w:ind w:lef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t>部门名</w:t>
      </w:r>
      <w:r>
        <w:rPr>
          <w:spacing w:val="4"/>
        </w:rPr>
        <w:t>称</w:t>
      </w:r>
      <w:r>
        <w:t>：邓州市人大常委会办公室</w:t>
      </w:r>
      <w:r>
        <w:tab/>
      </w:r>
      <w:r>
        <w:rPr>
          <w:position w:val="-10"/>
        </w:rPr>
        <w:t>单</w:t>
      </w:r>
      <w:r>
        <w:rPr>
          <w:spacing w:val="3"/>
          <w:position w:val="-10"/>
        </w:rPr>
        <w:t>位</w:t>
      </w:r>
      <w:r>
        <w:rPr>
          <w:position w:val="-10"/>
        </w:rPr>
        <w:t>：万元</w:t>
      </w:r>
    </w:p>
    <w:sectPr>
      <w:type w:val="continuous"/>
      <w:pgSz w:w="16840" w:h="11910" w:orient="landscape"/>
      <w:pgMar w:top="1540" w:right="1920" w:bottom="280" w:left="1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02816" behindDoc="1" locked="0" layoutInCell="1" allowOverlap="1">
              <wp:simplePos x="0" y="0"/>
              <wp:positionH relativeFrom="page">
                <wp:posOffset>9042400</wp:posOffset>
              </wp:positionH>
              <wp:positionV relativeFrom="page">
                <wp:posOffset>857885</wp:posOffset>
              </wp:positionV>
              <wp:extent cx="509905" cy="14478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144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226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预算01表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12pt;margin-top:67.55pt;height:11.4pt;width:40.15pt;mso-position-horizontal-relative:page;mso-position-vertical-relative:page;z-index:-113664;mso-width-relative:page;mso-height-relative:page;" filled="f" stroked="f" coordsize="21600,21600" o:gfxdata="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4CUcNoAAAAN&#10;AQAADwAAAAAAAAABACAAAAAiAAAAZHJzL2Rvd25yZXYueG1sUEsBAhQAFAAAAAgAh07iQJTvy16o&#10;AQAALA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226" w:lineRule="exact"/>
                      <w:ind w:left="20"/>
                    </w:pPr>
                    <w:r>
                      <w:rPr>
                        <w:w w:val="105"/>
                      </w:rPr>
                      <w:t>预算01表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02816" behindDoc="1" locked="0" layoutInCell="1" allowOverlap="1">
              <wp:simplePos x="0" y="0"/>
              <wp:positionH relativeFrom="page">
                <wp:posOffset>9192260</wp:posOffset>
              </wp:positionH>
              <wp:positionV relativeFrom="page">
                <wp:posOffset>849630</wp:posOffset>
              </wp:positionV>
              <wp:extent cx="487680" cy="1397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220" w:lineRule="exact"/>
                            <w:ind w:left="20"/>
                          </w:pPr>
                          <w:r>
                            <w:t>预算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03</w:t>
                          </w:r>
                          <w:r>
                            <w:fldChar w:fldCharType="end"/>
                          </w:r>
                          <w: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23.8pt;margin-top:66.9pt;height:11pt;width:38.4pt;mso-position-horizontal-relative:page;mso-position-vertical-relative:page;z-index:-113664;mso-width-relative:page;mso-height-relative:page;" filled="f" stroked="f" coordsize="21600,21600" o:gfxdata="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J1ZKNoAAAAN&#10;AQAADwAAAAAAAAABACAAAAAiAAAAZHJzL2Rvd25yZXYueG1sUEsBAhQAFAAAAAgAh07iQOC2iemo&#10;AQAALA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220" w:lineRule="exact"/>
                      <w:ind w:left="20"/>
                    </w:pPr>
                    <w:r>
                      <w:t>预算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03</w:t>
                    </w:r>
                    <w:r>
                      <w:fldChar w:fldCharType="end"/>
                    </w:r>
                    <w:r>
                      <w:t>表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02816" behindDoc="1" locked="0" layoutInCell="1" allowOverlap="1">
              <wp:simplePos x="0" y="0"/>
              <wp:positionH relativeFrom="page">
                <wp:posOffset>5953760</wp:posOffset>
              </wp:positionH>
              <wp:positionV relativeFrom="page">
                <wp:posOffset>-2247900</wp:posOffset>
              </wp:positionV>
              <wp:extent cx="487045" cy="188595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" cy="188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71" w:line="225" w:lineRule="exact"/>
                            <w:ind w:left="20"/>
                          </w:pPr>
                          <w:r>
                            <w:t>预算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06</w:t>
                          </w:r>
                          <w:r>
                            <w:fldChar w:fldCharType="end"/>
                          </w:r>
                          <w: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68.8pt;margin-top:-177pt;height:14.85pt;width:38.35pt;mso-position-horizontal-relative:page;mso-position-vertical-relative:page;z-index:-113664;mso-width-relative:page;mso-height-relative:page;" filled="f" stroked="f" coordsize="21600,21600" o:gfxdata="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PetDNsAAAAO&#10;AQAADwAAAAAAAAABACAAAAAiAAAAZHJzL2Rvd25yZXYueG1sUEsBAhQAFAAAAAgAh07iQH5vz6q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71" w:line="225" w:lineRule="exact"/>
                      <w:ind w:left="20"/>
                    </w:pPr>
                    <w:r>
                      <w:t>预算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06</w:t>
                    </w:r>
                    <w:r>
                      <w:fldChar w:fldCharType="end"/>
                    </w:r>
                    <w:r>
                      <w:t>表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32C7"/>
    <w:rsid w:val="06715823"/>
    <w:rsid w:val="4FF72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6"/>
      <w:ind w:right="28"/>
      <w:jc w:val="center"/>
      <w:outlineLvl w:val="2"/>
    </w:pPr>
    <w:rPr>
      <w:rFonts w:ascii="宋体" w:hAnsi="宋体" w:eastAsia="宋体" w:cs="宋体"/>
      <w:b/>
      <w:bCs/>
      <w:sz w:val="37"/>
      <w:szCs w:val="37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71"/>
      <w:ind w:right="148"/>
      <w:jc w:val="right"/>
      <w:outlineLvl w:val="3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2021-05-31T06:52:00Z</dcterms:created>
  <dc:creator>null,null,测试</dc:creator>
  <cp:lastModifiedBy>Administrator</cp:lastModifiedBy>
  <dcterms:modified xsi:type="dcterms:W3CDTF">2021-05-31T06:55:52Z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2052-10.1.0.7400</vt:lpwstr>
  </property>
</Properties>
</file>