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w w:val="90"/>
          <w:sz w:val="44"/>
          <w:szCs w:val="32"/>
          <w:lang w:eastAsia="zh-CN"/>
        </w:rPr>
      </w:pPr>
      <w:r>
        <w:rPr>
          <w:rFonts w:hint="eastAsia" w:ascii="方正小标宋简体" w:hAnsi="黑体" w:eastAsia="方正小标宋简体"/>
          <w:w w:val="90"/>
          <w:sz w:val="44"/>
          <w:szCs w:val="32"/>
        </w:rPr>
        <w:t>邓州</w:t>
      </w:r>
      <w:r>
        <w:rPr>
          <w:rFonts w:hint="eastAsia" w:ascii="方正小标宋简体" w:hAnsi="黑体" w:eastAsia="方正小标宋简体"/>
          <w:w w:val="90"/>
          <w:sz w:val="44"/>
          <w:szCs w:val="32"/>
          <w:lang w:eastAsia="zh-CN"/>
        </w:rPr>
        <w:t>市公安局</w:t>
      </w:r>
    </w:p>
    <w:p>
      <w:pPr>
        <w:jc w:val="center"/>
        <w:rPr>
          <w:rFonts w:ascii="方正小标宋简体" w:hAnsi="黑体" w:eastAsia="方正小标宋简体"/>
          <w:w w:val="90"/>
          <w:sz w:val="44"/>
          <w:szCs w:val="32"/>
        </w:rPr>
      </w:pPr>
      <w:r>
        <w:rPr>
          <w:rFonts w:hint="eastAsia" w:ascii="方正小标宋简体" w:hAnsi="黑体" w:eastAsia="方正小标宋简体"/>
          <w:w w:val="90"/>
          <w:sz w:val="44"/>
          <w:szCs w:val="32"/>
        </w:rPr>
        <w:t>2019年部门预算基本情况说明</w:t>
      </w:r>
    </w:p>
    <w:p>
      <w:pPr>
        <w:jc w:val="center"/>
        <w:rPr>
          <w:rFonts w:asciiTheme="majorEastAsia" w:hAnsiTheme="majorEastAsia" w:eastAsiaTheme="majorEastAsia"/>
          <w:b/>
          <w:sz w:val="28"/>
          <w:szCs w:val="32"/>
        </w:rPr>
      </w:pPr>
    </w:p>
    <w:p>
      <w:pPr>
        <w:jc w:val="center"/>
        <w:rPr>
          <w:rFonts w:ascii="黑体" w:eastAsia="黑体" w:hAnsiTheme="majorEastAsia"/>
          <w:sz w:val="36"/>
          <w:szCs w:val="32"/>
        </w:rPr>
      </w:pPr>
      <w:r>
        <w:rPr>
          <w:rFonts w:hint="eastAsia" w:ascii="黑体" w:eastAsia="黑体" w:hAnsiTheme="majorEastAsia"/>
          <w:sz w:val="36"/>
          <w:szCs w:val="32"/>
        </w:rPr>
        <w:t>目  录</w:t>
      </w:r>
    </w:p>
    <w:p>
      <w:pPr>
        <w:spacing w:before="312" w:beforeLines="100"/>
        <w:jc w:val="left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第一部分  邓州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市公安局</w:t>
      </w:r>
      <w:r>
        <w:rPr>
          <w:rFonts w:hint="eastAsia" w:ascii="黑体" w:eastAsia="黑体" w:hAnsiTheme="majorEastAsia"/>
          <w:sz w:val="32"/>
          <w:szCs w:val="32"/>
        </w:rPr>
        <w:t>概况</w:t>
      </w:r>
    </w:p>
    <w:p>
      <w:pPr>
        <w:pStyle w:val="9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主要职能</w:t>
      </w:r>
    </w:p>
    <w:p>
      <w:pPr>
        <w:pStyle w:val="9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机构设置情况</w:t>
      </w:r>
    </w:p>
    <w:p>
      <w:pPr>
        <w:pStyle w:val="9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部门预算单位构成</w:t>
      </w:r>
    </w:p>
    <w:p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第二部分 邓州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市公安局</w:t>
      </w:r>
      <w:r>
        <w:rPr>
          <w:rFonts w:hint="eastAsia" w:ascii="黑体" w:eastAsia="黑体" w:hAnsiTheme="majorEastAsia"/>
          <w:sz w:val="32"/>
          <w:szCs w:val="32"/>
        </w:rPr>
        <w:t>2019年部门预算情况说明</w:t>
      </w:r>
    </w:p>
    <w:p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第三部分 名词解释</w:t>
      </w:r>
    </w:p>
    <w:p>
      <w:pPr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附件</w:t>
      </w:r>
      <w:r>
        <w:rPr>
          <w:rFonts w:hint="eastAsia" w:ascii="仿宋_GB2312" w:eastAsia="仿宋_GB2312" w:hAnsiTheme="majorEastAsia"/>
          <w:sz w:val="32"/>
          <w:szCs w:val="32"/>
        </w:rPr>
        <w:t>：2019年度部门预算表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一、部门收支总体情况表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二、部门收入总体情况表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三、部门支出总体情况表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七、一般公共预算“三公”经费支出情况表</w:t>
      </w:r>
    </w:p>
    <w:p>
      <w:pPr>
        <w:ind w:firstLine="425" w:firstLineChars="133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八、政府性基金预算支出情况表</w:t>
      </w:r>
    </w:p>
    <w:p>
      <w:pPr>
        <w:widowControl/>
        <w:jc w:val="left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ascii="仿宋_GB2312" w:eastAsia="仿宋_GB2312" w:hAnsiTheme="majorEastAsia"/>
          <w:b/>
          <w:sz w:val="32"/>
          <w:szCs w:val="32"/>
        </w:rPr>
        <w:br w:type="page"/>
      </w:r>
    </w:p>
    <w:p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第一部分  邓州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市公安局</w:t>
      </w:r>
      <w:r>
        <w:rPr>
          <w:rFonts w:hint="eastAsia" w:ascii="黑体" w:eastAsia="黑体" w:hAnsiTheme="majorEastAsia"/>
          <w:sz w:val="32"/>
          <w:szCs w:val="32"/>
        </w:rPr>
        <w:t>概况</w:t>
      </w: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ind w:firstLine="566" w:firstLineChars="17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一、主要职责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州市公安局是依法建立的承担维护国家安全、维护辖区社会治安秩序、保护公民的人身安全、人身自由和合法财产、保护公共财产、预防和惩治犯罪活动、公安行政管理、公安执法规范化、队伍正规化建设职能任务的国家基层行政机关和综合性实战主体。</w:t>
      </w:r>
    </w:p>
    <w:p>
      <w:pPr>
        <w:ind w:firstLine="566" w:firstLineChars="17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二、机构设置情况</w:t>
      </w:r>
    </w:p>
    <w:p>
      <w:pPr>
        <w:widowControl/>
        <w:ind w:firstLine="60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2"/>
        </w:rPr>
        <w:t>邓州市公安局综合管理机构设四个部：警令部、监督部、政治部、警务保障部；执法勤务机构设九个大队：国内安全保卫和反恐怖大队、刑事犯罪侦查大队、经济犯罪侦查大队、治安和出入境管理大队、交通管理大队、网络安全与技术侦察大队、特殊警务大队、产业集聚区治安大队、杏山旅游管理区治安大队；监管场所有看守所、行政拘留所；下设派出所30个。</w:t>
      </w:r>
    </w:p>
    <w:p>
      <w:pPr>
        <w:ind w:firstLine="566" w:firstLineChars="17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三、部门预算单位构成</w:t>
      </w:r>
    </w:p>
    <w:p>
      <w:pPr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邓州</w:t>
      </w:r>
      <w:r>
        <w:rPr>
          <w:rFonts w:hint="eastAsia" w:ascii="仿宋_GB2312" w:eastAsia="仿宋_GB2312"/>
          <w:sz w:val="32"/>
          <w:szCs w:val="32"/>
          <w:lang w:eastAsia="zh-CN"/>
        </w:rPr>
        <w:t>市公安局</w:t>
      </w:r>
      <w:r>
        <w:rPr>
          <w:rFonts w:hint="eastAsia" w:ascii="仿宋_GB2312" w:eastAsia="仿宋_GB2312"/>
          <w:sz w:val="32"/>
          <w:szCs w:val="32"/>
        </w:rPr>
        <w:t>部门预算包括机关本级预算，无下设预算单位。</w:t>
      </w:r>
    </w:p>
    <w:p>
      <w:pPr>
        <w:ind w:firstLine="566" w:firstLineChars="177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黑体" w:eastAsia="黑体" w:hAnsiTheme="majorEastAsia"/>
          <w:sz w:val="32"/>
          <w:szCs w:val="32"/>
        </w:rPr>
      </w:pPr>
    </w:p>
    <w:p>
      <w:pPr>
        <w:jc w:val="center"/>
        <w:rPr>
          <w:rFonts w:ascii="黑体" w:eastAsia="黑体" w:hAnsiTheme="majorEastAsia"/>
          <w:sz w:val="32"/>
          <w:szCs w:val="32"/>
        </w:rPr>
      </w:pPr>
    </w:p>
    <w:p>
      <w:pPr>
        <w:jc w:val="center"/>
        <w:rPr>
          <w:rFonts w:ascii="黑体" w:eastAsia="黑体" w:hAnsiTheme="majorEastAsia"/>
          <w:sz w:val="32"/>
          <w:szCs w:val="32"/>
        </w:rPr>
      </w:pPr>
    </w:p>
    <w:p>
      <w:pPr>
        <w:jc w:val="center"/>
        <w:rPr>
          <w:rFonts w:ascii="黑体" w:eastAsia="黑体" w:hAnsiTheme="majorEastAsia"/>
          <w:sz w:val="32"/>
          <w:szCs w:val="32"/>
        </w:rPr>
      </w:pPr>
    </w:p>
    <w:p>
      <w:pPr>
        <w:jc w:val="center"/>
        <w:rPr>
          <w:rFonts w:ascii="黑体" w:eastAsia="黑体" w:hAnsiTheme="majorEastAsia"/>
          <w:sz w:val="32"/>
          <w:szCs w:val="32"/>
        </w:rPr>
      </w:pPr>
    </w:p>
    <w:p>
      <w:pPr>
        <w:jc w:val="center"/>
        <w:rPr>
          <w:rFonts w:ascii="黑体" w:eastAsia="黑体" w:hAnsiTheme="majorEastAsia"/>
          <w:sz w:val="32"/>
          <w:szCs w:val="32"/>
        </w:rPr>
      </w:pPr>
    </w:p>
    <w:p>
      <w:pPr>
        <w:jc w:val="center"/>
        <w:rPr>
          <w:rFonts w:ascii="黑体" w:eastAsia="黑体" w:hAnsiTheme="majorEastAsia"/>
          <w:sz w:val="32"/>
          <w:szCs w:val="32"/>
        </w:rPr>
      </w:pPr>
    </w:p>
    <w:p>
      <w:pPr>
        <w:jc w:val="center"/>
        <w:rPr>
          <w:rFonts w:ascii="黑体" w:eastAsia="黑体" w:hAnsiTheme="majorEastAsia"/>
          <w:sz w:val="32"/>
          <w:szCs w:val="32"/>
        </w:rPr>
      </w:pPr>
    </w:p>
    <w:p>
      <w:pPr>
        <w:jc w:val="center"/>
        <w:rPr>
          <w:rFonts w:ascii="黑体" w:eastAsia="黑体" w:hAnsiTheme="majorEastAsia"/>
          <w:sz w:val="32"/>
          <w:szCs w:val="32"/>
        </w:rPr>
      </w:pPr>
    </w:p>
    <w:p>
      <w:pPr>
        <w:jc w:val="center"/>
        <w:rPr>
          <w:rFonts w:ascii="黑体" w:eastAsia="黑体" w:hAnsiTheme="majorEastAsia"/>
          <w:sz w:val="32"/>
          <w:szCs w:val="32"/>
        </w:rPr>
      </w:pPr>
    </w:p>
    <w:p>
      <w:pPr>
        <w:jc w:val="center"/>
        <w:rPr>
          <w:rFonts w:ascii="黑体" w:eastAsia="黑体" w:hAnsiTheme="majorEastAsia"/>
          <w:sz w:val="32"/>
          <w:szCs w:val="32"/>
        </w:rPr>
      </w:pPr>
    </w:p>
    <w:p>
      <w:pPr>
        <w:jc w:val="center"/>
        <w:rPr>
          <w:rFonts w:ascii="黑体" w:eastAsia="黑体" w:hAnsiTheme="majorEastAsia"/>
          <w:sz w:val="32"/>
          <w:szCs w:val="32"/>
        </w:rPr>
      </w:pPr>
    </w:p>
    <w:p>
      <w:pPr>
        <w:jc w:val="center"/>
        <w:rPr>
          <w:rFonts w:ascii="黑体" w:eastAsia="黑体" w:hAnsiTheme="majorEastAsia"/>
          <w:sz w:val="32"/>
          <w:szCs w:val="32"/>
        </w:rPr>
      </w:pPr>
    </w:p>
    <w:p>
      <w:pPr>
        <w:jc w:val="center"/>
        <w:rPr>
          <w:rFonts w:ascii="黑体" w:eastAsia="黑体" w:hAnsiTheme="majorEastAsia"/>
          <w:sz w:val="32"/>
          <w:szCs w:val="32"/>
        </w:rPr>
      </w:pPr>
    </w:p>
    <w:p>
      <w:pPr>
        <w:jc w:val="center"/>
        <w:rPr>
          <w:rFonts w:ascii="黑体" w:eastAsia="黑体" w:hAnsiTheme="majorEastAsia"/>
          <w:sz w:val="32"/>
          <w:szCs w:val="32"/>
        </w:rPr>
      </w:pPr>
    </w:p>
    <w:p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第二部分</w:t>
      </w:r>
    </w:p>
    <w:p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 xml:space="preserve"> 邓州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市公安局</w:t>
      </w:r>
      <w:r>
        <w:rPr>
          <w:rFonts w:hint="eastAsia" w:ascii="黑体" w:eastAsia="黑体" w:hAnsiTheme="majorEastAsia"/>
          <w:sz w:val="32"/>
          <w:szCs w:val="32"/>
        </w:rPr>
        <w:t>2019年部门预算情况说明</w:t>
      </w:r>
    </w:p>
    <w:p>
      <w:pPr>
        <w:spacing w:before="312" w:beforeLines="100"/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一、收入支出预算总体情况说明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2019年收入总计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20624.43</w:t>
      </w:r>
      <w:r>
        <w:rPr>
          <w:rFonts w:hint="eastAsia" w:ascii="仿宋_GB2312" w:eastAsia="仿宋_GB2312"/>
          <w:sz w:val="32"/>
          <w:szCs w:val="32"/>
        </w:rPr>
        <w:t>万元，支出总计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20624.43</w:t>
      </w:r>
      <w:r>
        <w:rPr>
          <w:rFonts w:hint="eastAsia" w:ascii="仿宋_GB2312" w:eastAsia="仿宋_GB2312"/>
          <w:sz w:val="32"/>
          <w:szCs w:val="32"/>
        </w:rPr>
        <w:t>万元，与2018年相比，收入支出各增</w:t>
      </w:r>
      <w:r>
        <w:rPr>
          <w:rFonts w:hint="eastAsia" w:ascii="仿宋_GB2312" w:eastAsia="仿宋_GB2312"/>
          <w:sz w:val="32"/>
          <w:szCs w:val="32"/>
          <w:lang w:eastAsia="zh-CN"/>
        </w:rPr>
        <w:t>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2605.9</w:t>
      </w:r>
      <w:r>
        <w:rPr>
          <w:rFonts w:hint="eastAsia" w:ascii="仿宋_GB2312" w:eastAsia="仿宋_GB2312"/>
          <w:sz w:val="32"/>
          <w:szCs w:val="32"/>
        </w:rPr>
        <w:t>万元，增长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12.63</w:t>
      </w:r>
      <w:r>
        <w:rPr>
          <w:rFonts w:hint="eastAsia" w:ascii="仿宋_GB2312" w:eastAsia="仿宋_GB2312"/>
          <w:sz w:val="32"/>
          <w:szCs w:val="32"/>
        </w:rPr>
        <w:t>%。主要原因是：</w:t>
      </w:r>
      <w:r>
        <w:rPr>
          <w:rFonts w:hint="eastAsia" w:ascii="仿宋_GB2312" w:eastAsia="仿宋_GB2312"/>
          <w:sz w:val="32"/>
          <w:szCs w:val="32"/>
          <w:lang w:eastAsia="zh-CN"/>
        </w:rPr>
        <w:t>执行公安机关二项津补贴新标准，工资福利支出增加；全省公安机关公用经费标准提高，执法办案经费财政拨款增加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56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二、收入预算总体情况说明</w:t>
      </w:r>
    </w:p>
    <w:p>
      <w:pPr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2019年收入预算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20624.43</w:t>
      </w:r>
      <w:r>
        <w:rPr>
          <w:rFonts w:hint="eastAsia" w:ascii="仿宋_GB2312" w:eastAsia="仿宋_GB2312"/>
          <w:sz w:val="32"/>
          <w:szCs w:val="32"/>
        </w:rPr>
        <w:t>万元，其中：</w:t>
      </w:r>
      <w:r>
        <w:rPr>
          <w:rFonts w:hint="eastAsia" w:eastAsia="仿宋_GB2312"/>
          <w:sz w:val="32"/>
          <w:szCs w:val="32"/>
        </w:rPr>
        <w:t>一般公共预算收入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20624.43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三、支出预算总体情况说明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20624.43</w:t>
      </w:r>
      <w:r>
        <w:rPr>
          <w:rFonts w:hint="eastAsia" w:ascii="仿宋_GB2312" w:eastAsia="仿宋_GB2312"/>
          <w:sz w:val="32"/>
          <w:szCs w:val="32"/>
        </w:rPr>
        <w:t>万元，按照用途划分为：基本支出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9352.40</w:t>
      </w:r>
      <w:r>
        <w:rPr>
          <w:rFonts w:hint="eastAsia" w:ascii="仿宋_GB2312" w:eastAsia="仿宋_GB2312"/>
          <w:sz w:val="32"/>
          <w:szCs w:val="32"/>
        </w:rPr>
        <w:t>万元，占年度计划的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45.35</w:t>
      </w:r>
      <w:r>
        <w:rPr>
          <w:rFonts w:hint="eastAsia" w:ascii="仿宋_GB2312" w:eastAsia="仿宋_GB2312"/>
          <w:sz w:val="32"/>
          <w:szCs w:val="32"/>
        </w:rPr>
        <w:t>%；项目支出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11272.03</w:t>
      </w:r>
      <w:r>
        <w:rPr>
          <w:rFonts w:hint="eastAsia" w:ascii="仿宋_GB2312" w:eastAsia="仿宋_GB2312"/>
          <w:sz w:val="32"/>
          <w:szCs w:val="32"/>
        </w:rPr>
        <w:t>万元，占年度计划的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54.65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四、财政拨款收入支出预算总体情况说明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邓州</w:t>
      </w:r>
      <w:r>
        <w:rPr>
          <w:rFonts w:hint="eastAsia" w:ascii="仿宋_GB2312" w:eastAsia="仿宋_GB2312"/>
          <w:sz w:val="32"/>
          <w:szCs w:val="32"/>
          <w:lang w:eastAsia="zh-CN"/>
        </w:rPr>
        <w:t>市公安局</w:t>
      </w:r>
      <w:r>
        <w:rPr>
          <w:rFonts w:hint="eastAsia" w:ascii="仿宋_GB2312" w:hAnsi="宋体" w:eastAsia="仿宋_GB2312" w:cs="Courier New"/>
          <w:sz w:val="32"/>
          <w:szCs w:val="32"/>
        </w:rPr>
        <w:t>2019</w:t>
      </w:r>
      <w:r>
        <w:rPr>
          <w:rFonts w:ascii="仿宋_GB2312" w:hAnsi="宋体" w:eastAsia="仿宋_GB2312" w:cs="Courier New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sz w:val="32"/>
          <w:szCs w:val="32"/>
        </w:rPr>
        <w:t>财政拨款收入预算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13464.43</w:t>
      </w:r>
      <w:r>
        <w:rPr>
          <w:rFonts w:hint="eastAsia" w:ascii="仿宋_GB2312" w:hAnsi="宋体" w:eastAsia="仿宋_GB2312" w:cs="Courier New"/>
          <w:sz w:val="32"/>
          <w:szCs w:val="32"/>
        </w:rPr>
        <w:t>万元，支出预算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13464.43</w:t>
      </w:r>
      <w:r>
        <w:rPr>
          <w:rFonts w:hint="eastAsia" w:ascii="仿宋_GB2312" w:hAnsi="宋体" w:eastAsia="仿宋_GB2312" w:cs="Courier New"/>
          <w:sz w:val="32"/>
          <w:szCs w:val="32"/>
        </w:rPr>
        <w:t>万元。与上年相比，财政拨款收支</w:t>
      </w:r>
      <w:r>
        <w:rPr>
          <w:rFonts w:hint="eastAsia" w:ascii="仿宋_GB2312" w:eastAsia="仿宋_GB2312"/>
          <w:sz w:val="32"/>
          <w:szCs w:val="32"/>
        </w:rPr>
        <w:t>各增</w:t>
      </w:r>
      <w:r>
        <w:rPr>
          <w:rFonts w:hint="eastAsia" w:ascii="仿宋_GB2312" w:eastAsia="仿宋_GB2312"/>
          <w:sz w:val="32"/>
          <w:szCs w:val="32"/>
          <w:lang w:eastAsia="zh-CN"/>
        </w:rPr>
        <w:t>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2605.9</w:t>
      </w:r>
      <w:r>
        <w:rPr>
          <w:rFonts w:hint="eastAsia" w:ascii="仿宋_GB2312" w:eastAsia="仿宋_GB2312"/>
          <w:sz w:val="32"/>
          <w:szCs w:val="32"/>
        </w:rPr>
        <w:t>万元，增长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19.35</w:t>
      </w:r>
      <w:r>
        <w:rPr>
          <w:rFonts w:hint="eastAsia" w:ascii="仿宋_GB2312" w:eastAsia="仿宋_GB2312"/>
          <w:sz w:val="32"/>
          <w:szCs w:val="32"/>
        </w:rPr>
        <w:t>%。主要原因是：</w:t>
      </w:r>
      <w:r>
        <w:rPr>
          <w:rFonts w:hint="eastAsia" w:ascii="仿宋_GB2312" w:eastAsia="仿宋_GB2312"/>
          <w:sz w:val="32"/>
          <w:szCs w:val="32"/>
          <w:lang w:eastAsia="zh-CN"/>
        </w:rPr>
        <w:t>执行公安机关二项津补贴新标准，工资福利支出增加；全省公安机关公用经费标准提高，执法办案经费财政拨款增加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五、一般公共预算支出预算情况说明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2019</w:t>
      </w:r>
      <w:r>
        <w:rPr>
          <w:rFonts w:ascii="Times New Roman" w:hAnsi="Times New Roman" w:eastAsia="仿宋_GB2312" w:cs="Times New Roman"/>
          <w:sz w:val="32"/>
          <w:szCs w:val="32"/>
        </w:rPr>
        <w:t>年一般公共预算支出年初预算为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13464.43</w:t>
      </w:r>
      <w:r>
        <w:rPr>
          <w:rFonts w:ascii="Times New Roman" w:hAnsi="Times New Roman" w:eastAsia="仿宋_GB2312" w:cs="Times New Roman"/>
          <w:sz w:val="32"/>
          <w:szCs w:val="32"/>
        </w:rPr>
        <w:t>万元。主要用于以下方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面：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公共安全支出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11506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万元，占85.45%；社会保障和就业支出1031.17万元，占7.66%；卫生健康支出351.14万元，占2.61%；住房保障支出576.12万元，占4.28%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Times New Roman" w:eastAsia="黑体" w:cs="黑体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六、支出预算经济分类情况说明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按照《财政部关于印发&lt;支出经济分类科目改革方案&gt;的通知》（财预〔2017〕98号）要求，从201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两套科目之间保持对应关系。我单位《支出经济分类汇总表》, 按两套经济分类科目分别反映不同资金来源的全部预算支出。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七、政府性基金预算支出情况说明</w:t>
      </w:r>
    </w:p>
    <w:p>
      <w:pPr>
        <w:ind w:firstLine="70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2019年没有使用政府性基金预算拨款安排的支出。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八、“三公”经费支出预算情况说明</w:t>
      </w:r>
    </w:p>
    <w:p>
      <w:pPr>
        <w:ind w:left="319" w:leftChars="152" w:firstLine="758" w:firstLineChars="23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我单位2019年“三公”经费预算为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1630</w:t>
      </w:r>
      <w:r>
        <w:rPr>
          <w:rFonts w:hint="eastAsia" w:ascii="仿宋_GB2312" w:eastAsia="仿宋_GB2312"/>
          <w:sz w:val="32"/>
          <w:szCs w:val="32"/>
        </w:rPr>
        <w:t>万元。2019年“三公“经费支出预算数</w:t>
      </w:r>
      <w:r>
        <w:rPr>
          <w:rFonts w:hint="eastAsia" w:ascii="仿宋_GB2312" w:eastAsia="仿宋_GB2312"/>
          <w:sz w:val="32"/>
          <w:szCs w:val="32"/>
          <w:lang w:eastAsia="zh-CN"/>
        </w:rPr>
        <w:t>比</w:t>
      </w:r>
      <w:r>
        <w:rPr>
          <w:rFonts w:hint="eastAsia" w:ascii="仿宋_GB2312" w:eastAsia="仿宋_GB2312"/>
          <w:sz w:val="32"/>
          <w:szCs w:val="32"/>
        </w:rPr>
        <w:t>上年</w:t>
      </w:r>
      <w:r>
        <w:rPr>
          <w:rFonts w:hint="eastAsia" w:ascii="仿宋_GB2312" w:eastAsia="仿宋_GB2312"/>
          <w:sz w:val="32"/>
          <w:szCs w:val="32"/>
          <w:lang w:eastAsia="zh-CN"/>
        </w:rPr>
        <w:t>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98万元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具体支出情况如下：</w:t>
      </w:r>
    </w:p>
    <w:p>
      <w:pPr>
        <w:kinsoku w:val="0"/>
        <w:overflowPunct w:val="0"/>
        <w:autoSpaceDE w:val="0"/>
        <w:autoSpaceDN w:val="0"/>
        <w:spacing w:line="60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（一）因公出国（境）费</w:t>
      </w:r>
      <w:r>
        <w:rPr>
          <w:rFonts w:hint="eastAsia" w:ascii="仿宋_GB2312" w:eastAsia="仿宋_GB2312"/>
          <w:sz w:val="32"/>
          <w:szCs w:val="32"/>
        </w:rPr>
        <w:t>0万元，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主要用于单位工作人员公务出国（境）的住宿费、旅费、伙食补助费、杂费、培训费等支出。预算数与上年持平。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（二）公务用车购置费及维护费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280</w:t>
      </w:r>
      <w:r>
        <w:rPr>
          <w:rFonts w:hint="eastAsia" w:ascii="仿宋_GB2312" w:eastAsia="仿宋_GB2312"/>
          <w:sz w:val="32"/>
          <w:szCs w:val="32"/>
        </w:rPr>
        <w:t>万元，其中，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公务用车购置费0万元；</w:t>
      </w:r>
      <w:r>
        <w:rPr>
          <w:rFonts w:hint="eastAsia" w:ascii="仿宋_GB2312" w:eastAsia="仿宋_GB2312"/>
          <w:sz w:val="32"/>
          <w:szCs w:val="32"/>
        </w:rPr>
        <w:t>公务用车维护费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280</w:t>
      </w:r>
      <w:r>
        <w:rPr>
          <w:rFonts w:hint="eastAsia" w:ascii="仿宋_GB2312" w:eastAsia="仿宋_GB2312"/>
          <w:sz w:val="32"/>
          <w:szCs w:val="32"/>
        </w:rPr>
        <w:t>万元。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主要用于开展工作所需公务用车的燃料费、维修费、过路过桥费、保险费等支出。公务用车购置费预算数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比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2018年持平，均为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万元。公务用车运行维护费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比上年减少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98万元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。</w:t>
      </w:r>
      <w:r>
        <w:rPr>
          <w:rFonts w:hint="eastAsia" w:ascii="仿宋_GB2312" w:eastAsia="仿宋_GB2312"/>
          <w:sz w:val="32"/>
          <w:szCs w:val="32"/>
        </w:rPr>
        <w:t>主要原因：厉行节约，减少经费开支。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（三）公务接待费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/>
          <w:sz w:val="32"/>
          <w:szCs w:val="32"/>
        </w:rPr>
        <w:t>万元。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主要用于按规定开支的各类公务接待支出。预算数与上年持平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九、其他重要事项的情况说明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（一）机关运行经费支出情况说明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2019年机关运行经费支出预算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822.16</w:t>
      </w:r>
      <w:r>
        <w:rPr>
          <w:rFonts w:hint="eastAsia" w:ascii="仿宋_GB2312" w:eastAsia="仿宋_GB2312"/>
          <w:sz w:val="32"/>
          <w:szCs w:val="32"/>
        </w:rPr>
        <w:t>万元，主要保障机构正常运转及正常履职需要。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（二）政府采购支出情况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我单位2019年政府采购预算安排0万元。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（三）国有资产占用情况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年期末，我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共有车辆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325</w:t>
      </w:r>
      <w:r>
        <w:rPr>
          <w:rFonts w:hint="eastAsia" w:ascii="仿宋_GB2312" w:eastAsia="仿宋_GB2312"/>
          <w:color w:val="FF0000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辆，其中：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一般执法执勤用车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303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辆、特种专业技术用车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辆</w:t>
      </w:r>
      <w:r>
        <w:rPr>
          <w:rFonts w:hint="eastAsia" w:ascii="仿宋_GB2312" w:eastAsia="仿宋_GB2312"/>
          <w:sz w:val="32"/>
          <w:szCs w:val="32"/>
        </w:rPr>
        <w:t>。单价50万元以上通用设备0台，单位价值100万元以上专用设备0台。</w:t>
      </w:r>
    </w:p>
    <w:p>
      <w:pPr>
        <w:ind w:firstLine="704" w:firstLineChars="21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（四）专项转移支付情况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我单位负责的专项转移支付项目共有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项，主要是：</w:t>
      </w:r>
      <w:r>
        <w:rPr>
          <w:rFonts w:hint="eastAsia" w:ascii="仿宋_GB2312" w:eastAsia="仿宋_GB2312"/>
          <w:sz w:val="32"/>
          <w:szCs w:val="32"/>
          <w:lang w:eastAsia="zh-CN"/>
        </w:rPr>
        <w:t>政法转移支付资金办案（业务）经费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1560</w:t>
      </w:r>
      <w:r>
        <w:rPr>
          <w:rFonts w:hint="eastAsia" w:ascii="仿宋_GB2312" w:eastAsia="仿宋_GB2312"/>
          <w:sz w:val="32"/>
          <w:szCs w:val="32"/>
        </w:rPr>
        <w:t>万元；</w:t>
      </w:r>
      <w:r>
        <w:rPr>
          <w:rFonts w:hint="eastAsia" w:ascii="仿宋_GB2312" w:eastAsia="仿宋_GB2312"/>
          <w:sz w:val="32"/>
          <w:szCs w:val="32"/>
          <w:lang w:eastAsia="zh-CN"/>
        </w:rPr>
        <w:t>政法转移支付资金业务装备经费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680万</w:t>
      </w:r>
      <w:r>
        <w:rPr>
          <w:rFonts w:hint="eastAsia" w:ascii="仿宋_GB2312" w:eastAsia="仿宋_GB2312"/>
          <w:sz w:val="32"/>
          <w:szCs w:val="32"/>
        </w:rPr>
        <w:t>元等。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（五）关于预算绩效管理工作开展情况说明</w:t>
      </w:r>
    </w:p>
    <w:p>
      <w:pPr>
        <w:ind w:firstLine="70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2019年，我局拟组织对</w:t>
      </w:r>
      <w:bookmarkStart w:id="0" w:name="_GoBack"/>
      <w:r>
        <w:rPr>
          <w:rFonts w:hint="eastAsia" w:ascii="仿宋_GB2312" w:eastAsia="仿宋_GB2312"/>
          <w:sz w:val="32"/>
          <w:szCs w:val="32"/>
          <w:lang w:eastAsia="zh-CN"/>
        </w:rPr>
        <w:t>政法转移支付资金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政府购买服务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330名辅警管理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个</w:t>
      </w:r>
      <w:bookmarkEnd w:id="0"/>
      <w:r>
        <w:rPr>
          <w:rFonts w:hint="eastAsia" w:ascii="仿宋_GB2312" w:eastAsia="仿宋_GB2312"/>
          <w:sz w:val="32"/>
          <w:szCs w:val="32"/>
        </w:rPr>
        <w:t>项目进行预算绩效评价，涉及资金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1800</w:t>
      </w:r>
      <w:r>
        <w:rPr>
          <w:rFonts w:hint="eastAsia" w:ascii="仿宋_GB2312" w:eastAsia="仿宋_GB2312"/>
          <w:sz w:val="32"/>
          <w:szCs w:val="32"/>
        </w:rPr>
        <w:t xml:space="preserve"> 万元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709"/>
        <w:jc w:val="center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第三部分 名词解释</w:t>
      </w:r>
    </w:p>
    <w:p>
      <w:pPr>
        <w:spacing w:before="312" w:beforeLines="100"/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一、财政拨款收入：是指市级财政当年拨付的资金。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二、事业收入：是指事业单位开展专业活动及辅助活动所取 得的收入。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附表：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一、部门收支总体情况表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二、部门收入总体情况表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三、部门支出总体情况表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七、一般公共预算“三公”经费支出情况表</w:t>
      </w:r>
    </w:p>
    <w:p>
      <w:pPr>
        <w:ind w:firstLine="42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八、政府性基金预算支出情况表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A23AB1"/>
    <w:multiLevelType w:val="multilevel"/>
    <w:tmpl w:val="10A23AB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000164"/>
    <w:rsid w:val="00031516"/>
    <w:rsid w:val="000A21F8"/>
    <w:rsid w:val="000B0F93"/>
    <w:rsid w:val="00163512"/>
    <w:rsid w:val="00164378"/>
    <w:rsid w:val="00197CC4"/>
    <w:rsid w:val="00214805"/>
    <w:rsid w:val="002F2F0E"/>
    <w:rsid w:val="00311D42"/>
    <w:rsid w:val="00373D7B"/>
    <w:rsid w:val="003A0929"/>
    <w:rsid w:val="003A3239"/>
    <w:rsid w:val="00470C6C"/>
    <w:rsid w:val="004B5D7D"/>
    <w:rsid w:val="00514787"/>
    <w:rsid w:val="00545A43"/>
    <w:rsid w:val="00564FBA"/>
    <w:rsid w:val="00671A9B"/>
    <w:rsid w:val="006857C5"/>
    <w:rsid w:val="0068696D"/>
    <w:rsid w:val="006E0667"/>
    <w:rsid w:val="00715345"/>
    <w:rsid w:val="00797BAF"/>
    <w:rsid w:val="007A04F2"/>
    <w:rsid w:val="007A79BD"/>
    <w:rsid w:val="008747E3"/>
    <w:rsid w:val="00921CA8"/>
    <w:rsid w:val="00972071"/>
    <w:rsid w:val="00984F09"/>
    <w:rsid w:val="009D0D41"/>
    <w:rsid w:val="00AC7B36"/>
    <w:rsid w:val="00AD7AE6"/>
    <w:rsid w:val="00BC6702"/>
    <w:rsid w:val="00D72B10"/>
    <w:rsid w:val="00E13A03"/>
    <w:rsid w:val="00ED2B32"/>
    <w:rsid w:val="085A5897"/>
    <w:rsid w:val="105D0DC8"/>
    <w:rsid w:val="10D93902"/>
    <w:rsid w:val="18E01466"/>
    <w:rsid w:val="20F53F6B"/>
    <w:rsid w:val="22E65762"/>
    <w:rsid w:val="26EC5D7E"/>
    <w:rsid w:val="294F7C4A"/>
    <w:rsid w:val="3168305B"/>
    <w:rsid w:val="318C61F7"/>
    <w:rsid w:val="32FE6370"/>
    <w:rsid w:val="380602A9"/>
    <w:rsid w:val="3BBC1D2C"/>
    <w:rsid w:val="3DFA49DB"/>
    <w:rsid w:val="400E2EEF"/>
    <w:rsid w:val="423D3584"/>
    <w:rsid w:val="47876A63"/>
    <w:rsid w:val="4B901AAA"/>
    <w:rsid w:val="511D4944"/>
    <w:rsid w:val="538C311E"/>
    <w:rsid w:val="57366109"/>
    <w:rsid w:val="5A7F2500"/>
    <w:rsid w:val="5CA8687F"/>
    <w:rsid w:val="5DCB34B4"/>
    <w:rsid w:val="60D3160D"/>
    <w:rsid w:val="6A7410C8"/>
    <w:rsid w:val="6B17141B"/>
    <w:rsid w:val="6D612B2F"/>
    <w:rsid w:val="6F9B7A32"/>
    <w:rsid w:val="72356867"/>
    <w:rsid w:val="747B0A55"/>
    <w:rsid w:val="7C37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434</Words>
  <Characters>2475</Characters>
  <Lines>20</Lines>
  <Paragraphs>5</Paragraphs>
  <TotalTime>0</TotalTime>
  <ScaleCrop>false</ScaleCrop>
  <LinksUpToDate>false</LinksUpToDate>
  <CharactersWithSpaces>2904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2019-09-16T03:24:00Z</dcterms:created>
  <dc:creator>null,null,总收发</dc:creator>
  <cp:lastModifiedBy>Mr.</cp:lastModifiedBy>
  <cp:lastPrinted>2019-09-16T03:04:00Z</cp:lastPrinted>
  <dcterms:modified xsi:type="dcterms:W3CDTF">2021-06-04T10:42:57Z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2717EDD6353340C399B31CA5B0068133</vt:lpwstr>
  </property>
</Properties>
</file>