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2C" w:rsidRDefault="00101FEA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2020年</w:t>
      </w:r>
      <w:r w:rsidR="006C77EE"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住房公积金管理中心部门预算</w:t>
      </w:r>
      <w:r w:rsidR="006C77EE">
        <w:rPr>
          <w:rFonts w:ascii="方正小标宋简体" w:eastAsia="方正小标宋简体" w:hAnsi="黑体" w:hint="eastAsia"/>
          <w:w w:val="90"/>
          <w:sz w:val="44"/>
          <w:szCs w:val="32"/>
        </w:rPr>
        <w:t>公开</w:t>
      </w:r>
    </w:p>
    <w:p w:rsidR="00421D2C" w:rsidRDefault="00421D2C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421D2C" w:rsidRDefault="00101FEA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421D2C" w:rsidRDefault="00101FEA" w:rsidP="00C06C98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  邓州市住房公积金管理中心概况</w:t>
      </w:r>
    </w:p>
    <w:p w:rsidR="00421D2C" w:rsidRDefault="00101FEA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421D2C" w:rsidRPr="006C77EE" w:rsidRDefault="006C77EE" w:rsidP="006C77EE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机构设置及部门预算单位构成</w:t>
      </w:r>
    </w:p>
    <w:p w:rsidR="00421D2C" w:rsidRDefault="00101FEA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邓州市住房公积金管理中心2020年部门预算情况说明</w:t>
      </w:r>
    </w:p>
    <w:p w:rsidR="00421D2C" w:rsidRDefault="00101FEA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421D2C" w:rsidRDefault="00101FEA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="006C77EE">
        <w:rPr>
          <w:rFonts w:ascii="仿宋_GB2312" w:eastAsia="仿宋_GB2312" w:hAnsiTheme="majorEastAsia" w:hint="eastAsia"/>
          <w:sz w:val="32"/>
          <w:szCs w:val="32"/>
        </w:rPr>
        <w:t>邓州市住房公积金管理中心</w:t>
      </w:r>
      <w:r>
        <w:rPr>
          <w:rFonts w:ascii="仿宋_GB2312" w:eastAsia="仿宋_GB2312" w:hAnsiTheme="majorEastAsia" w:hint="eastAsia"/>
          <w:sz w:val="32"/>
          <w:szCs w:val="32"/>
        </w:rPr>
        <w:t>2020</w:t>
      </w:r>
      <w:r w:rsidR="006C77EE"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部门预算表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421D2C" w:rsidRDefault="00101FEA" w:rsidP="00101FEA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421D2C" w:rsidRDefault="00101FEA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421D2C" w:rsidRDefault="00101FEA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  邓州市住房公积金管理中心概况</w:t>
      </w:r>
    </w:p>
    <w:p w:rsidR="00421D2C" w:rsidRDefault="00421D2C">
      <w:pPr>
        <w:rPr>
          <w:rFonts w:ascii="仿宋_GB2312" w:eastAsia="仿宋_GB2312"/>
          <w:b/>
          <w:sz w:val="32"/>
          <w:szCs w:val="32"/>
        </w:rPr>
      </w:pPr>
    </w:p>
    <w:p w:rsidR="00421D2C" w:rsidRDefault="00101FE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 w:rsidR="006C77EE">
        <w:rPr>
          <w:rFonts w:ascii="黑体" w:eastAsia="黑体" w:hAnsiTheme="majorEastAsia" w:hint="eastAsia"/>
          <w:sz w:val="32"/>
          <w:szCs w:val="32"/>
        </w:rPr>
        <w:t>邓州市住房公积金管理中心</w:t>
      </w:r>
      <w:r>
        <w:rPr>
          <w:rFonts w:ascii="黑体" w:eastAsia="黑体" w:hint="eastAsia"/>
          <w:sz w:val="32"/>
          <w:szCs w:val="32"/>
        </w:rPr>
        <w:t>主要职责</w:t>
      </w:r>
    </w:p>
    <w:p w:rsidR="00A03DD9" w:rsidRPr="00552BD3" w:rsidRDefault="00A03DD9" w:rsidP="00A03DD9">
      <w:pPr>
        <w:ind w:leftChars="266" w:left="1839" w:hangingChars="400" w:hanging="1280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/>
          <w:sz w:val="32"/>
          <w:szCs w:val="32"/>
        </w:rPr>
        <w:t xml:space="preserve">    </w:t>
      </w:r>
      <w:r w:rsidR="009F77DF">
        <w:rPr>
          <w:rFonts w:ascii="仿宋_GB2312" w:eastAsia="仿宋_GB2312" w:hint="eastAsia"/>
          <w:sz w:val="32"/>
          <w:szCs w:val="32"/>
        </w:rPr>
        <w:t>1</w:t>
      </w:r>
      <w:r w:rsidRPr="00552BD3">
        <w:rPr>
          <w:rFonts w:ascii="仿宋_GB2312" w:eastAsia="仿宋_GB2312" w:hint="eastAsia"/>
          <w:sz w:val="32"/>
          <w:szCs w:val="32"/>
        </w:rPr>
        <w:t>、编制、执行全市住房公积金的归集、使用计划，编报计划执行情况的报告；</w:t>
      </w:r>
    </w:p>
    <w:p w:rsidR="00A03DD9" w:rsidRPr="00552BD3" w:rsidRDefault="00A03DD9" w:rsidP="00A03DD9">
      <w:pPr>
        <w:ind w:leftChars="266" w:left="1839" w:hangingChars="400" w:hanging="1280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/>
          <w:sz w:val="32"/>
          <w:szCs w:val="32"/>
        </w:rPr>
        <w:t xml:space="preserve">    </w:t>
      </w:r>
      <w:r w:rsidR="009F77DF">
        <w:rPr>
          <w:rFonts w:ascii="仿宋_GB2312" w:eastAsia="仿宋_GB2312" w:hint="eastAsia"/>
          <w:sz w:val="32"/>
          <w:szCs w:val="32"/>
        </w:rPr>
        <w:t>2</w:t>
      </w:r>
      <w:r w:rsidRPr="00552BD3">
        <w:rPr>
          <w:rFonts w:ascii="仿宋_GB2312" w:eastAsia="仿宋_GB2312" w:hint="eastAsia"/>
          <w:sz w:val="32"/>
          <w:szCs w:val="32"/>
        </w:rPr>
        <w:t>、负责记载职工住房公积金的缴存、提取、使用等情况；</w:t>
      </w:r>
    </w:p>
    <w:p w:rsidR="00A03DD9" w:rsidRPr="00552BD3" w:rsidRDefault="00A03DD9" w:rsidP="00A03DD9">
      <w:pPr>
        <w:ind w:leftChars="266" w:left="1839" w:hangingChars="400" w:hanging="1280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/>
          <w:sz w:val="32"/>
          <w:szCs w:val="32"/>
        </w:rPr>
        <w:t xml:space="preserve">    </w:t>
      </w:r>
      <w:r w:rsidR="009F77DF">
        <w:rPr>
          <w:rFonts w:ascii="仿宋_GB2312" w:eastAsia="仿宋_GB2312" w:hint="eastAsia"/>
          <w:sz w:val="32"/>
          <w:szCs w:val="32"/>
        </w:rPr>
        <w:t>3</w:t>
      </w:r>
      <w:r w:rsidRPr="00552BD3">
        <w:rPr>
          <w:rFonts w:ascii="仿宋_GB2312" w:eastAsia="仿宋_GB2312" w:hint="eastAsia"/>
          <w:sz w:val="32"/>
          <w:szCs w:val="32"/>
        </w:rPr>
        <w:t>、负责住房公积金的统一核算，指导、监督分支机构的内部核算；</w:t>
      </w:r>
    </w:p>
    <w:p w:rsidR="00A03DD9" w:rsidRPr="00552BD3" w:rsidRDefault="00A03DD9" w:rsidP="00A03DD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/>
          <w:sz w:val="32"/>
          <w:szCs w:val="32"/>
        </w:rPr>
        <w:t xml:space="preserve">  </w:t>
      </w:r>
      <w:r w:rsidR="009F77DF">
        <w:rPr>
          <w:rFonts w:ascii="仿宋_GB2312" w:eastAsia="仿宋_GB2312" w:hint="eastAsia"/>
          <w:sz w:val="32"/>
          <w:szCs w:val="32"/>
        </w:rPr>
        <w:t xml:space="preserve"> </w:t>
      </w:r>
      <w:r w:rsidRPr="00552BD3">
        <w:rPr>
          <w:rFonts w:ascii="仿宋_GB2312" w:eastAsia="仿宋_GB2312"/>
          <w:sz w:val="32"/>
          <w:szCs w:val="32"/>
        </w:rPr>
        <w:t xml:space="preserve"> </w:t>
      </w:r>
      <w:r w:rsidR="009F77DF">
        <w:rPr>
          <w:rFonts w:ascii="仿宋_GB2312" w:eastAsia="仿宋_GB2312" w:hint="eastAsia"/>
          <w:sz w:val="32"/>
          <w:szCs w:val="32"/>
        </w:rPr>
        <w:t>4</w:t>
      </w:r>
      <w:r w:rsidRPr="00552BD3">
        <w:rPr>
          <w:rFonts w:ascii="仿宋_GB2312" w:eastAsia="仿宋_GB2312" w:hint="eastAsia"/>
          <w:sz w:val="32"/>
          <w:szCs w:val="32"/>
        </w:rPr>
        <w:t>、审批住房公积金的提取、使用；</w:t>
      </w:r>
    </w:p>
    <w:p w:rsidR="00A03DD9" w:rsidRPr="00552BD3" w:rsidRDefault="00A03DD9" w:rsidP="00A03DD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/>
          <w:sz w:val="32"/>
          <w:szCs w:val="32"/>
        </w:rPr>
        <w:t xml:space="preserve">    </w:t>
      </w:r>
      <w:r w:rsidR="009F77DF">
        <w:rPr>
          <w:rFonts w:ascii="仿宋_GB2312" w:eastAsia="仿宋_GB2312" w:hint="eastAsia"/>
          <w:sz w:val="32"/>
          <w:szCs w:val="32"/>
        </w:rPr>
        <w:t>5</w:t>
      </w:r>
      <w:r w:rsidRPr="00552BD3">
        <w:rPr>
          <w:rFonts w:ascii="仿宋_GB2312" w:eastAsia="仿宋_GB2312" w:hint="eastAsia"/>
          <w:sz w:val="32"/>
          <w:szCs w:val="32"/>
        </w:rPr>
        <w:t>、负责住房公积金的保值和归还；</w:t>
      </w:r>
    </w:p>
    <w:p w:rsidR="00A03DD9" w:rsidRPr="00552BD3" w:rsidRDefault="00A03DD9" w:rsidP="00A03DD9">
      <w:pPr>
        <w:ind w:leftChars="266" w:left="1839" w:hangingChars="400" w:hanging="1280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/>
          <w:sz w:val="32"/>
          <w:szCs w:val="32"/>
        </w:rPr>
        <w:t xml:space="preserve">    </w:t>
      </w:r>
      <w:r w:rsidR="009F77DF">
        <w:rPr>
          <w:rFonts w:ascii="仿宋_GB2312" w:eastAsia="仿宋_GB2312" w:hint="eastAsia"/>
          <w:sz w:val="32"/>
          <w:szCs w:val="32"/>
        </w:rPr>
        <w:t>6</w:t>
      </w:r>
      <w:r w:rsidRPr="00552BD3">
        <w:rPr>
          <w:rFonts w:ascii="仿宋_GB2312" w:eastAsia="仿宋_GB2312" w:hint="eastAsia"/>
          <w:sz w:val="32"/>
          <w:szCs w:val="32"/>
        </w:rPr>
        <w:t>、编制住房公积金归集、使用计划执行情况的报告；</w:t>
      </w:r>
    </w:p>
    <w:p w:rsidR="00A03DD9" w:rsidRPr="00552BD3" w:rsidRDefault="00A03DD9" w:rsidP="00A03DD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/>
          <w:sz w:val="32"/>
          <w:szCs w:val="32"/>
        </w:rPr>
        <w:t xml:space="preserve">    </w:t>
      </w:r>
      <w:r w:rsidR="009F77DF">
        <w:rPr>
          <w:rFonts w:ascii="仿宋_GB2312" w:eastAsia="仿宋_GB2312" w:hint="eastAsia"/>
          <w:sz w:val="32"/>
          <w:szCs w:val="32"/>
        </w:rPr>
        <w:t>7</w:t>
      </w:r>
      <w:r w:rsidRPr="00552BD3">
        <w:rPr>
          <w:rFonts w:ascii="仿宋_GB2312" w:eastAsia="仿宋_GB2312" w:hint="eastAsia"/>
          <w:sz w:val="32"/>
          <w:szCs w:val="32"/>
        </w:rPr>
        <w:t>、拟定住房公积金的保值和归还；</w:t>
      </w:r>
    </w:p>
    <w:p w:rsidR="00421D2C" w:rsidRDefault="00A03DD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/>
          <w:sz w:val="32"/>
          <w:szCs w:val="32"/>
        </w:rPr>
        <w:t xml:space="preserve">    </w:t>
      </w:r>
      <w:r w:rsidR="009F77DF">
        <w:rPr>
          <w:rFonts w:ascii="仿宋_GB2312" w:eastAsia="仿宋_GB2312" w:hint="eastAsia"/>
          <w:sz w:val="32"/>
          <w:szCs w:val="32"/>
        </w:rPr>
        <w:t>8</w:t>
      </w:r>
      <w:r w:rsidRPr="00552BD3">
        <w:rPr>
          <w:rFonts w:ascii="仿宋_GB2312" w:eastAsia="仿宋_GB2312" w:hint="eastAsia"/>
          <w:sz w:val="32"/>
          <w:szCs w:val="32"/>
        </w:rPr>
        <w:t>、承办住房公积金管理委员会决定的其他事项。</w:t>
      </w:r>
    </w:p>
    <w:p w:rsidR="00421D2C" w:rsidRDefault="00101FE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6C77EE">
        <w:rPr>
          <w:rFonts w:ascii="黑体" w:eastAsia="黑体" w:hAnsiTheme="majorEastAsia" w:hint="eastAsia"/>
          <w:sz w:val="32"/>
          <w:szCs w:val="32"/>
        </w:rPr>
        <w:t>邓州市住房公积金管理中心</w:t>
      </w:r>
      <w:r>
        <w:rPr>
          <w:rFonts w:ascii="黑体" w:eastAsia="黑体" w:hint="eastAsia"/>
          <w:sz w:val="32"/>
          <w:szCs w:val="32"/>
        </w:rPr>
        <w:t>机构设置情况</w:t>
      </w:r>
    </w:p>
    <w:p w:rsidR="006C77EE" w:rsidRDefault="006C77EE" w:rsidP="00FD0E00">
      <w:pPr>
        <w:ind w:leftChars="177" w:left="532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（一）机构设置</w:t>
      </w:r>
    </w:p>
    <w:p w:rsidR="00421D2C" w:rsidRDefault="00A03DD9" w:rsidP="006C77EE">
      <w:pPr>
        <w:ind w:leftChars="227" w:left="477" w:firstLineChars="200" w:firstLine="640"/>
        <w:rPr>
          <w:rFonts w:ascii="仿宋_GB2312" w:eastAsia="仿宋_GB2312"/>
          <w:sz w:val="32"/>
          <w:szCs w:val="32"/>
        </w:rPr>
      </w:pPr>
      <w:r w:rsidRPr="00552BD3">
        <w:rPr>
          <w:rFonts w:ascii="仿宋_GB2312" w:eastAsia="仿宋_GB2312" w:hint="eastAsia"/>
          <w:sz w:val="32"/>
          <w:szCs w:val="32"/>
        </w:rPr>
        <w:t>邓州市住房公积金管理中心成立于</w:t>
      </w:r>
      <w:r w:rsidRPr="00552BD3">
        <w:rPr>
          <w:rFonts w:ascii="仿宋_GB2312" w:eastAsia="仿宋_GB2312"/>
          <w:sz w:val="32"/>
          <w:szCs w:val="32"/>
        </w:rPr>
        <w:t>2012</w:t>
      </w:r>
      <w:r w:rsidRPr="00552BD3">
        <w:rPr>
          <w:rFonts w:ascii="仿宋_GB2312" w:eastAsia="仿宋_GB2312" w:hint="eastAsia"/>
          <w:sz w:val="32"/>
          <w:szCs w:val="32"/>
        </w:rPr>
        <w:t>年，是直属于市</w:t>
      </w:r>
      <w:r w:rsidR="009F77DF">
        <w:rPr>
          <w:rFonts w:ascii="仿宋_GB2312" w:eastAsia="仿宋_GB2312" w:hint="eastAsia"/>
          <w:sz w:val="32"/>
          <w:szCs w:val="32"/>
        </w:rPr>
        <w:t>人民</w:t>
      </w:r>
      <w:r w:rsidRPr="00552BD3">
        <w:rPr>
          <w:rFonts w:ascii="仿宋_GB2312" w:eastAsia="仿宋_GB2312" w:hint="eastAsia"/>
          <w:sz w:val="32"/>
          <w:szCs w:val="32"/>
        </w:rPr>
        <w:t>政府的具有独立法人资格的事业单位，内设综合科、财务科、归集科、信贷科四个科室，承担对邓州市辖区内的住房公积金的统一归集和管理。邓州市住房公积金管理中心认真贯彻执行《住房公积金管理条例》，以“强学习、强素质、强服务，工作争先创优”为工作</w:t>
      </w:r>
      <w:r w:rsidRPr="00552BD3">
        <w:rPr>
          <w:rFonts w:ascii="仿宋_GB2312" w:eastAsia="仿宋_GB2312" w:hint="eastAsia"/>
          <w:sz w:val="32"/>
          <w:szCs w:val="32"/>
        </w:rPr>
        <w:lastRenderedPageBreak/>
        <w:t>指导思想，坚持依法履职、规范管理、优质服务，推动全市住房公积金事业健康持续发展，服务地区经济、社会发展，为实现让人民群众住有所居的目标做出积极贡献。</w:t>
      </w:r>
    </w:p>
    <w:p w:rsidR="00421D2C" w:rsidRPr="006C77EE" w:rsidRDefault="006C77EE" w:rsidP="006C77EE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101FEA" w:rsidRPr="006C77EE">
        <w:rPr>
          <w:rFonts w:ascii="仿宋_GB2312" w:eastAsia="仿宋_GB2312" w:hint="eastAsia"/>
          <w:sz w:val="32"/>
          <w:szCs w:val="32"/>
        </w:rPr>
        <w:t>部门预算单位构成</w:t>
      </w:r>
    </w:p>
    <w:p w:rsidR="00A03DD9" w:rsidRPr="00031516" w:rsidRDefault="00A03DD9" w:rsidP="00FD0E00">
      <w:pPr>
        <w:ind w:leftChars="227" w:left="477" w:firstLineChars="200" w:firstLine="640"/>
        <w:rPr>
          <w:rFonts w:ascii="仿宋_GB2312" w:eastAsia="仿宋_GB2312"/>
          <w:sz w:val="32"/>
          <w:szCs w:val="32"/>
        </w:rPr>
      </w:pPr>
      <w:r w:rsidRPr="00031516">
        <w:rPr>
          <w:rFonts w:ascii="仿宋_GB2312" w:eastAsia="仿宋_GB2312" w:hint="eastAsia"/>
          <w:sz w:val="32"/>
          <w:szCs w:val="32"/>
        </w:rPr>
        <w:t>邓州市</w:t>
      </w:r>
      <w:r w:rsidRPr="00552BD3">
        <w:rPr>
          <w:rFonts w:ascii="仿宋_GB2312" w:eastAsia="仿宋_GB2312" w:hint="eastAsia"/>
          <w:sz w:val="32"/>
          <w:szCs w:val="32"/>
        </w:rPr>
        <w:t>住房公积金管理中心</w:t>
      </w:r>
      <w:r>
        <w:rPr>
          <w:rFonts w:ascii="仿宋_GB2312" w:eastAsia="仿宋_GB2312" w:hint="eastAsia"/>
          <w:sz w:val="32"/>
          <w:szCs w:val="32"/>
        </w:rPr>
        <w:t>部门预算包括</w:t>
      </w:r>
      <w:r w:rsidRPr="00031516">
        <w:rPr>
          <w:rFonts w:ascii="仿宋_GB2312" w:eastAsia="仿宋_GB2312" w:hint="eastAsia"/>
          <w:sz w:val="32"/>
          <w:szCs w:val="32"/>
        </w:rPr>
        <w:t>机关本级预算和</w:t>
      </w:r>
      <w:r>
        <w:rPr>
          <w:rFonts w:ascii="仿宋_GB2312" w:eastAsia="仿宋_GB2312" w:hint="eastAsia"/>
          <w:sz w:val="32"/>
          <w:szCs w:val="32"/>
        </w:rPr>
        <w:t>无下</w:t>
      </w:r>
      <w:r w:rsidRPr="00031516">
        <w:rPr>
          <w:rFonts w:ascii="仿宋_GB2312" w:eastAsia="仿宋_GB2312" w:hint="eastAsia"/>
          <w:sz w:val="32"/>
          <w:szCs w:val="32"/>
        </w:rPr>
        <w:t>属单位预算。</w:t>
      </w:r>
    </w:p>
    <w:p w:rsidR="00A03DD9" w:rsidRPr="00031516" w:rsidRDefault="00A03DD9" w:rsidP="006C77EE">
      <w:pPr>
        <w:ind w:firstLineChars="327" w:firstLine="1046"/>
        <w:rPr>
          <w:rFonts w:ascii="仿宋_GB2312" w:eastAsia="仿宋_GB2312"/>
          <w:sz w:val="32"/>
          <w:szCs w:val="32"/>
        </w:rPr>
      </w:pPr>
      <w:r w:rsidRPr="00031516">
        <w:rPr>
          <w:rFonts w:ascii="仿宋_GB2312" w:eastAsia="仿宋_GB2312"/>
          <w:sz w:val="32"/>
          <w:szCs w:val="32"/>
        </w:rPr>
        <w:t>1</w:t>
      </w:r>
      <w:r w:rsidRPr="00031516">
        <w:rPr>
          <w:rFonts w:ascii="仿宋_GB2312" w:eastAsia="仿宋_GB2312" w:hint="eastAsia"/>
          <w:sz w:val="32"/>
          <w:szCs w:val="32"/>
        </w:rPr>
        <w:t>、机关本级预算</w:t>
      </w:r>
    </w:p>
    <w:p w:rsidR="00421D2C" w:rsidRDefault="00101FEA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邓州市住房公积金管理中心2020年部门预算情况说明</w:t>
      </w:r>
    </w:p>
    <w:p w:rsidR="00421D2C" w:rsidRDefault="00101FEA" w:rsidP="00C06C98">
      <w:pPr>
        <w:spacing w:beforeLines="100" w:before="312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421D2C" w:rsidRDefault="00101FE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C2718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2020年收入总计</w:t>
      </w:r>
      <w:r w:rsidR="009D0632">
        <w:rPr>
          <w:rFonts w:ascii="仿宋_GB2312" w:eastAsia="仿宋_GB2312" w:hint="eastAsia"/>
          <w:sz w:val="32"/>
          <w:szCs w:val="32"/>
        </w:rPr>
        <w:t>287.02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 w:rsidR="009D0632">
        <w:rPr>
          <w:rFonts w:ascii="仿宋_GB2312" w:eastAsia="仿宋_GB2312" w:hint="eastAsia"/>
          <w:sz w:val="32"/>
          <w:szCs w:val="32"/>
        </w:rPr>
        <w:t>287.02</w:t>
      </w:r>
      <w:r>
        <w:rPr>
          <w:rFonts w:ascii="仿宋_GB2312" w:eastAsia="仿宋_GB2312" w:hint="eastAsia"/>
          <w:sz w:val="32"/>
          <w:szCs w:val="32"/>
        </w:rPr>
        <w:t>万元，与2019年相比，收入支出</w:t>
      </w:r>
      <w:r w:rsidRPr="009D0632">
        <w:rPr>
          <w:rFonts w:ascii="仿宋_GB2312" w:eastAsia="仿宋_GB2312" w:hint="eastAsia"/>
          <w:sz w:val="32"/>
          <w:szCs w:val="32"/>
        </w:rPr>
        <w:t>降低</w:t>
      </w:r>
      <w:r w:rsidR="00656D05">
        <w:rPr>
          <w:rFonts w:ascii="仿宋_GB2312" w:eastAsia="仿宋_GB2312" w:hint="eastAsia"/>
          <w:sz w:val="32"/>
          <w:szCs w:val="32"/>
        </w:rPr>
        <w:t>204.62</w:t>
      </w:r>
      <w:r>
        <w:rPr>
          <w:rFonts w:ascii="仿宋_GB2312" w:eastAsia="仿宋_GB2312" w:hint="eastAsia"/>
          <w:sz w:val="32"/>
          <w:szCs w:val="32"/>
        </w:rPr>
        <w:t>万元。主要原因是：</w:t>
      </w:r>
      <w:r w:rsidR="00A03DD9">
        <w:rPr>
          <w:rFonts w:ascii="仿宋_GB2312" w:eastAsia="仿宋_GB2312" w:hint="eastAsia"/>
          <w:sz w:val="32"/>
          <w:szCs w:val="32"/>
        </w:rPr>
        <w:t>财政拨款减少</w:t>
      </w:r>
      <w:r w:rsidR="00656D05">
        <w:rPr>
          <w:rFonts w:ascii="仿宋_GB2312" w:eastAsia="仿宋_GB2312" w:hint="eastAsia"/>
          <w:sz w:val="32"/>
          <w:szCs w:val="32"/>
        </w:rPr>
        <w:t>204.62</w:t>
      </w:r>
      <w:r w:rsidR="00A03DD9">
        <w:rPr>
          <w:rFonts w:ascii="仿宋_GB2312" w:eastAsia="仿宋_GB2312" w:hint="eastAsia"/>
          <w:sz w:val="32"/>
          <w:szCs w:val="32"/>
        </w:rPr>
        <w:t>万元</w:t>
      </w:r>
      <w:r w:rsidR="00A03DD9"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421D2C" w:rsidRDefault="00101FEA" w:rsidP="006C77E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 w:rsidR="006C77EE"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421D2C" w:rsidRDefault="00101FEA" w:rsidP="00C271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2020年收入预算</w:t>
      </w:r>
      <w:r w:rsidR="009D0632">
        <w:rPr>
          <w:rFonts w:ascii="仿宋_GB2312" w:eastAsia="仿宋_GB2312" w:hint="eastAsia"/>
          <w:sz w:val="32"/>
          <w:szCs w:val="32"/>
        </w:rPr>
        <w:t>287.02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 w:rsidR="009D0632">
        <w:rPr>
          <w:rFonts w:ascii="仿宋_GB2312" w:eastAsia="仿宋_GB2312" w:hint="eastAsia"/>
          <w:sz w:val="32"/>
          <w:szCs w:val="32"/>
        </w:rPr>
        <w:t>287.02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 w:rsidR="00903A1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 w:rsidR="00903A1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万元。   </w:t>
      </w:r>
    </w:p>
    <w:p w:rsidR="00421D2C" w:rsidRDefault="00101FEA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 w:rsidR="006C77EE"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2020年支出预算</w:t>
      </w:r>
      <w:r w:rsidR="009D0632">
        <w:rPr>
          <w:rFonts w:ascii="仿宋_GB2312" w:eastAsia="仿宋_GB2312" w:hint="eastAsia"/>
          <w:sz w:val="32"/>
          <w:szCs w:val="32"/>
        </w:rPr>
        <w:t>287.02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 w:rsidR="009D0632">
        <w:rPr>
          <w:rFonts w:ascii="仿宋_GB2312" w:eastAsia="仿宋_GB2312" w:hint="eastAsia"/>
          <w:sz w:val="32"/>
          <w:szCs w:val="32"/>
        </w:rPr>
        <w:t>157.15</w:t>
      </w:r>
      <w:r>
        <w:rPr>
          <w:rFonts w:ascii="仿宋_GB2312" w:eastAsia="仿宋_GB2312" w:hint="eastAsia"/>
          <w:sz w:val="32"/>
          <w:szCs w:val="32"/>
        </w:rPr>
        <w:t>万元，占</w:t>
      </w:r>
      <w:r w:rsidR="00656D05"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%；项目支出</w:t>
      </w:r>
      <w:r w:rsidR="009D0632">
        <w:rPr>
          <w:rFonts w:ascii="仿宋_GB2312" w:eastAsia="仿宋_GB2312" w:hint="eastAsia"/>
          <w:sz w:val="32"/>
          <w:szCs w:val="32"/>
        </w:rPr>
        <w:t>129.87</w:t>
      </w:r>
      <w:r w:rsidR="00113315">
        <w:rPr>
          <w:rFonts w:ascii="仿宋_GB2312" w:eastAsia="仿宋_GB2312" w:hint="eastAsia"/>
          <w:sz w:val="32"/>
          <w:szCs w:val="32"/>
        </w:rPr>
        <w:t>万元，占</w:t>
      </w:r>
      <w:r w:rsidR="00656D05"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 xml:space="preserve">%。 </w:t>
      </w:r>
    </w:p>
    <w:p w:rsidR="00113315" w:rsidRDefault="00101FEA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 w:rsidR="00113315">
        <w:rPr>
          <w:rFonts w:ascii="黑体" w:eastAsia="黑体" w:hAnsi="黑体" w:cs="Times New Roman" w:hint="eastAsia"/>
          <w:sz w:val="32"/>
          <w:szCs w:val="32"/>
        </w:rPr>
        <w:t>财政拨款收入支出预算总体情况说明</w:t>
      </w:r>
    </w:p>
    <w:p w:rsidR="00113315" w:rsidRPr="00793B53" w:rsidRDefault="001133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3B53">
        <w:rPr>
          <w:rFonts w:ascii="仿宋_GB2312" w:eastAsia="仿宋_GB2312" w:hint="eastAsia"/>
          <w:sz w:val="32"/>
          <w:szCs w:val="32"/>
        </w:rPr>
        <w:lastRenderedPageBreak/>
        <w:t>2020年财政拨款收入预算287.02万元，支出预算287.02万元。</w:t>
      </w:r>
      <w:r w:rsidR="007807FE" w:rsidRPr="00793B53">
        <w:rPr>
          <w:rFonts w:ascii="仿宋_GB2312" w:eastAsia="仿宋_GB2312" w:hint="eastAsia"/>
          <w:sz w:val="32"/>
          <w:szCs w:val="32"/>
        </w:rPr>
        <w:t>与上年相比，财政拨款收支预算减少204.62万元，下降</w:t>
      </w:r>
      <w:r w:rsidR="000528B3" w:rsidRPr="00793B53">
        <w:rPr>
          <w:rFonts w:ascii="仿宋_GB2312" w:eastAsia="仿宋_GB2312" w:hint="eastAsia"/>
          <w:sz w:val="32"/>
          <w:szCs w:val="32"/>
        </w:rPr>
        <w:t>41.62</w:t>
      </w:r>
      <w:r w:rsidR="007807FE" w:rsidRPr="00793B53">
        <w:rPr>
          <w:rFonts w:ascii="仿宋_GB2312" w:eastAsia="仿宋_GB2312" w:hint="eastAsia"/>
          <w:sz w:val="32"/>
          <w:szCs w:val="32"/>
        </w:rPr>
        <w:t>%，主要原因是</w:t>
      </w:r>
      <w:r w:rsidR="004E5E94" w:rsidRPr="00793B53">
        <w:rPr>
          <w:rFonts w:ascii="仿宋_GB2312" w:eastAsia="仿宋_GB2312" w:hint="eastAsia"/>
          <w:sz w:val="32"/>
          <w:szCs w:val="32"/>
        </w:rPr>
        <w:t>信息系统费用减少。</w:t>
      </w:r>
    </w:p>
    <w:p w:rsidR="00421D2C" w:rsidRDefault="004E5E9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 w:rsidR="00101FEA">
        <w:rPr>
          <w:rFonts w:ascii="黑体" w:eastAsia="黑体" w:hAnsi="黑体" w:cs="Times New Roman" w:hint="eastAsia"/>
          <w:sz w:val="32"/>
          <w:szCs w:val="32"/>
        </w:rPr>
        <w:t>一般公共预算支出预算情况说明</w:t>
      </w:r>
    </w:p>
    <w:p w:rsidR="00421D2C" w:rsidRPr="00793B53" w:rsidRDefault="00101FE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3B53">
        <w:rPr>
          <w:rFonts w:ascii="仿宋_GB2312" w:eastAsia="仿宋_GB2312" w:hint="eastAsia"/>
          <w:sz w:val="32"/>
          <w:szCs w:val="32"/>
        </w:rPr>
        <w:t>2020</w:t>
      </w:r>
      <w:r w:rsidRPr="00793B53">
        <w:rPr>
          <w:rFonts w:ascii="仿宋_GB2312" w:eastAsia="仿宋_GB2312"/>
          <w:sz w:val="32"/>
          <w:szCs w:val="32"/>
        </w:rPr>
        <w:t>年一般公共预算支出年初预算为</w:t>
      </w:r>
      <w:r w:rsidR="009D0632" w:rsidRPr="00793B53">
        <w:rPr>
          <w:rFonts w:ascii="仿宋_GB2312" w:eastAsia="仿宋_GB2312" w:hint="eastAsia"/>
          <w:sz w:val="32"/>
          <w:szCs w:val="32"/>
        </w:rPr>
        <w:t>287.02</w:t>
      </w:r>
      <w:r w:rsidRPr="00793B53">
        <w:rPr>
          <w:rFonts w:ascii="仿宋_GB2312" w:eastAsia="仿宋_GB2312"/>
          <w:sz w:val="32"/>
          <w:szCs w:val="32"/>
        </w:rPr>
        <w:t>万元。主要用于以下方面：一般公共服务（类）支出</w:t>
      </w:r>
      <w:r w:rsidR="0058763B" w:rsidRPr="00793B53">
        <w:rPr>
          <w:rFonts w:ascii="仿宋_GB2312" w:eastAsia="仿宋_GB2312" w:hint="eastAsia"/>
          <w:sz w:val="32"/>
          <w:szCs w:val="32"/>
        </w:rPr>
        <w:t>0</w:t>
      </w:r>
      <w:r w:rsidRPr="00793B53">
        <w:rPr>
          <w:rFonts w:ascii="仿宋_GB2312" w:eastAsia="仿宋_GB2312"/>
          <w:sz w:val="32"/>
          <w:szCs w:val="32"/>
        </w:rPr>
        <w:t>万元，占</w:t>
      </w:r>
      <w:r w:rsidR="0058763B" w:rsidRPr="00793B53">
        <w:rPr>
          <w:rFonts w:ascii="仿宋_GB2312" w:eastAsia="仿宋_GB2312" w:hint="eastAsia"/>
          <w:sz w:val="32"/>
          <w:szCs w:val="32"/>
        </w:rPr>
        <w:t>0</w:t>
      </w:r>
      <w:r w:rsidRPr="00793B53">
        <w:rPr>
          <w:rFonts w:ascii="仿宋_GB2312" w:eastAsia="仿宋_GB2312"/>
          <w:sz w:val="32"/>
          <w:szCs w:val="32"/>
        </w:rPr>
        <w:t>%；教育（类）支出</w:t>
      </w:r>
      <w:r w:rsidR="0058763B" w:rsidRPr="00793B53">
        <w:rPr>
          <w:rFonts w:ascii="仿宋_GB2312" w:eastAsia="仿宋_GB2312" w:hint="eastAsia"/>
          <w:sz w:val="32"/>
          <w:szCs w:val="32"/>
        </w:rPr>
        <w:t>0</w:t>
      </w:r>
      <w:r w:rsidRPr="00793B53">
        <w:rPr>
          <w:rFonts w:ascii="仿宋_GB2312" w:eastAsia="仿宋_GB2312"/>
          <w:sz w:val="32"/>
          <w:szCs w:val="32"/>
        </w:rPr>
        <w:t>万元，占</w:t>
      </w:r>
      <w:r w:rsidR="0058763B" w:rsidRPr="00793B53">
        <w:rPr>
          <w:rFonts w:ascii="仿宋_GB2312" w:eastAsia="仿宋_GB2312" w:hint="eastAsia"/>
          <w:sz w:val="32"/>
          <w:szCs w:val="32"/>
        </w:rPr>
        <w:t>0</w:t>
      </w:r>
      <w:r w:rsidRPr="00793B53">
        <w:rPr>
          <w:rFonts w:ascii="仿宋_GB2312" w:eastAsia="仿宋_GB2312"/>
          <w:sz w:val="32"/>
          <w:szCs w:val="32"/>
        </w:rPr>
        <w:t>%，社会保障和就业（类）支出</w:t>
      </w:r>
      <w:r w:rsidR="0058763B" w:rsidRPr="00793B53">
        <w:rPr>
          <w:rFonts w:ascii="仿宋_GB2312" w:eastAsia="仿宋_GB2312" w:hint="eastAsia"/>
          <w:sz w:val="32"/>
          <w:szCs w:val="32"/>
        </w:rPr>
        <w:t>4.36</w:t>
      </w:r>
      <w:r w:rsidRPr="00793B53">
        <w:rPr>
          <w:rFonts w:ascii="仿宋_GB2312" w:eastAsia="仿宋_GB2312"/>
          <w:sz w:val="32"/>
          <w:szCs w:val="32"/>
        </w:rPr>
        <w:t>万元，占</w:t>
      </w:r>
      <w:r w:rsidR="0058763B" w:rsidRPr="00793B53">
        <w:rPr>
          <w:rFonts w:ascii="仿宋_GB2312" w:eastAsia="仿宋_GB2312" w:hint="eastAsia"/>
          <w:sz w:val="32"/>
          <w:szCs w:val="32"/>
        </w:rPr>
        <w:t>1.5</w:t>
      </w:r>
      <w:r w:rsidRPr="00793B53">
        <w:rPr>
          <w:rFonts w:ascii="仿宋_GB2312" w:eastAsia="仿宋_GB2312"/>
          <w:sz w:val="32"/>
          <w:szCs w:val="32"/>
        </w:rPr>
        <w:t>%，医疗卫生与计划生育（类）支出</w:t>
      </w:r>
      <w:r w:rsidR="0058763B" w:rsidRPr="00793B53">
        <w:rPr>
          <w:rFonts w:ascii="仿宋_GB2312" w:eastAsia="仿宋_GB2312" w:hint="eastAsia"/>
          <w:sz w:val="32"/>
          <w:szCs w:val="32"/>
        </w:rPr>
        <w:t>1.62</w:t>
      </w:r>
      <w:r w:rsidRPr="00793B53">
        <w:rPr>
          <w:rFonts w:ascii="仿宋_GB2312" w:eastAsia="仿宋_GB2312"/>
          <w:sz w:val="32"/>
          <w:szCs w:val="32"/>
        </w:rPr>
        <w:t>万元，占</w:t>
      </w:r>
      <w:r w:rsidR="0058763B" w:rsidRPr="00793B53">
        <w:rPr>
          <w:rFonts w:ascii="仿宋_GB2312" w:eastAsia="仿宋_GB2312" w:hint="eastAsia"/>
          <w:sz w:val="32"/>
          <w:szCs w:val="32"/>
        </w:rPr>
        <w:t>0.6</w:t>
      </w:r>
      <w:r w:rsidRPr="00793B53">
        <w:rPr>
          <w:rFonts w:ascii="仿宋_GB2312" w:eastAsia="仿宋_GB2312"/>
          <w:sz w:val="32"/>
          <w:szCs w:val="32"/>
        </w:rPr>
        <w:t>%，住房保障（类）支出</w:t>
      </w:r>
      <w:r w:rsidR="00656D05" w:rsidRPr="00793B53">
        <w:rPr>
          <w:rFonts w:ascii="仿宋_GB2312" w:eastAsia="仿宋_GB2312" w:hint="eastAsia"/>
          <w:sz w:val="32"/>
          <w:szCs w:val="32"/>
        </w:rPr>
        <w:t>2</w:t>
      </w:r>
      <w:r w:rsidR="0058763B" w:rsidRPr="00793B53">
        <w:rPr>
          <w:rFonts w:ascii="仿宋_GB2312" w:eastAsia="仿宋_GB2312" w:hint="eastAsia"/>
          <w:sz w:val="32"/>
          <w:szCs w:val="32"/>
        </w:rPr>
        <w:t>81.04</w:t>
      </w:r>
      <w:r w:rsidRPr="00793B53">
        <w:rPr>
          <w:rFonts w:ascii="仿宋_GB2312" w:eastAsia="仿宋_GB2312"/>
          <w:sz w:val="32"/>
          <w:szCs w:val="32"/>
        </w:rPr>
        <w:t>万元，占</w:t>
      </w:r>
      <w:r w:rsidR="0058763B" w:rsidRPr="00793B53">
        <w:rPr>
          <w:rFonts w:ascii="仿宋_GB2312" w:eastAsia="仿宋_GB2312" w:hint="eastAsia"/>
          <w:sz w:val="32"/>
          <w:szCs w:val="32"/>
        </w:rPr>
        <w:t>97.9</w:t>
      </w:r>
      <w:r w:rsidRPr="00793B53">
        <w:rPr>
          <w:rFonts w:ascii="仿宋_GB2312" w:eastAsia="仿宋_GB2312"/>
          <w:sz w:val="32"/>
          <w:szCs w:val="32"/>
        </w:rPr>
        <w:t>%。</w:t>
      </w:r>
    </w:p>
    <w:p w:rsidR="004E5E94" w:rsidRDefault="004E5E94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="00101FEA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支出预算经济分类情况说明</w:t>
      </w:r>
    </w:p>
    <w:p w:rsidR="004E5E94" w:rsidRPr="004E5E94" w:rsidRDefault="004E5E94" w:rsidP="004E5E94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 w:rsidRPr="00793B53">
        <w:rPr>
          <w:rFonts w:ascii="仿宋_GB2312" w:eastAsia="仿宋_GB2312" w:hint="eastAsia"/>
          <w:sz w:val="32"/>
          <w:szCs w:val="32"/>
        </w:rPr>
        <w:t>按照《财政部关于印发</w:t>
      </w:r>
      <w:r w:rsidRPr="00793B53">
        <w:rPr>
          <w:rFonts w:ascii="仿宋_GB2312" w:eastAsia="仿宋_GB2312"/>
          <w:sz w:val="32"/>
          <w:szCs w:val="32"/>
        </w:rPr>
        <w:t>&lt;</w:t>
      </w:r>
      <w:r w:rsidRPr="00793B53">
        <w:rPr>
          <w:rFonts w:ascii="仿宋_GB2312" w:eastAsia="仿宋_GB2312" w:hint="eastAsia"/>
          <w:sz w:val="32"/>
          <w:szCs w:val="32"/>
        </w:rPr>
        <w:t>支出经济分类科目改革方案</w:t>
      </w:r>
      <w:r w:rsidRPr="00793B53">
        <w:rPr>
          <w:rFonts w:ascii="仿宋_GB2312" w:eastAsia="仿宋_GB2312"/>
          <w:sz w:val="32"/>
          <w:szCs w:val="32"/>
        </w:rPr>
        <w:t>&gt;</w:t>
      </w:r>
      <w:r w:rsidRPr="00793B53">
        <w:rPr>
          <w:rFonts w:ascii="仿宋_GB2312" w:eastAsia="仿宋_GB2312" w:hint="eastAsia"/>
          <w:sz w:val="32"/>
          <w:szCs w:val="32"/>
        </w:rPr>
        <w:t>的通知》（财预〔</w:t>
      </w:r>
      <w:r w:rsidRPr="00793B53">
        <w:rPr>
          <w:rFonts w:ascii="仿宋_GB2312" w:eastAsia="仿宋_GB2312"/>
          <w:sz w:val="32"/>
          <w:szCs w:val="32"/>
        </w:rPr>
        <w:t>2017</w:t>
      </w:r>
      <w:r w:rsidRPr="00793B53">
        <w:rPr>
          <w:rFonts w:ascii="仿宋_GB2312" w:eastAsia="仿宋_GB2312" w:hint="eastAsia"/>
          <w:sz w:val="32"/>
          <w:szCs w:val="32"/>
        </w:rPr>
        <w:t>〕</w:t>
      </w:r>
      <w:r w:rsidRPr="00793B53">
        <w:rPr>
          <w:rFonts w:ascii="仿宋_GB2312" w:eastAsia="仿宋_GB2312"/>
          <w:sz w:val="32"/>
          <w:szCs w:val="32"/>
        </w:rPr>
        <w:t>98</w:t>
      </w:r>
      <w:r w:rsidRPr="00793B53">
        <w:rPr>
          <w:rFonts w:ascii="仿宋_GB2312" w:eastAsia="仿宋_GB2312" w:hint="eastAsia"/>
          <w:sz w:val="32"/>
          <w:szCs w:val="32"/>
        </w:rPr>
        <w:t>号）要求，从</w:t>
      </w:r>
      <w:r w:rsidRPr="00793B53">
        <w:rPr>
          <w:rFonts w:ascii="仿宋_GB2312" w:eastAsia="仿宋_GB2312"/>
          <w:sz w:val="32"/>
          <w:szCs w:val="32"/>
        </w:rPr>
        <w:t>2018</w:t>
      </w:r>
      <w:r w:rsidRPr="00793B53"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按两套经济分类科目分别反映不同资金来源的全部预算支出。</w:t>
      </w:r>
    </w:p>
    <w:p w:rsidR="00421D2C" w:rsidRDefault="004E5E94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</w:t>
      </w:r>
      <w:r w:rsidR="00101FEA">
        <w:rPr>
          <w:rFonts w:ascii="黑体" w:eastAsia="黑体" w:hint="eastAsia"/>
          <w:sz w:val="32"/>
          <w:szCs w:val="32"/>
        </w:rPr>
        <w:t>政府性基金预算支出</w:t>
      </w:r>
      <w:r w:rsidR="00C06C98">
        <w:rPr>
          <w:rFonts w:ascii="黑体" w:eastAsia="黑体" w:hint="eastAsia"/>
          <w:sz w:val="32"/>
          <w:szCs w:val="32"/>
        </w:rPr>
        <w:t>预</w:t>
      </w:r>
      <w:r w:rsidR="00101FEA">
        <w:rPr>
          <w:rFonts w:ascii="黑体" w:eastAsia="黑体" w:hint="eastAsia"/>
          <w:sz w:val="32"/>
          <w:szCs w:val="32"/>
        </w:rPr>
        <w:t>算情况说明</w:t>
      </w:r>
    </w:p>
    <w:p w:rsidR="00421D2C" w:rsidRPr="00793B53" w:rsidRDefault="004E5E94" w:rsidP="00C271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3B53">
        <w:rPr>
          <w:rFonts w:ascii="仿宋_GB2312" w:eastAsia="仿宋_GB2312" w:hint="eastAsia"/>
          <w:sz w:val="32"/>
          <w:szCs w:val="32"/>
        </w:rPr>
        <w:t>我单位</w:t>
      </w:r>
      <w:r w:rsidR="00101FEA" w:rsidRPr="00793B53">
        <w:rPr>
          <w:rFonts w:ascii="仿宋_GB2312" w:eastAsia="仿宋_GB2312" w:hint="eastAsia"/>
          <w:sz w:val="32"/>
          <w:szCs w:val="32"/>
        </w:rPr>
        <w:t>2020</w:t>
      </w:r>
      <w:r w:rsidRPr="00793B53">
        <w:rPr>
          <w:rFonts w:ascii="仿宋_GB2312" w:eastAsia="仿宋_GB2312" w:hint="eastAsia"/>
          <w:sz w:val="32"/>
          <w:szCs w:val="32"/>
        </w:rPr>
        <w:t>年无</w:t>
      </w:r>
      <w:r w:rsidR="00101FEA" w:rsidRPr="00793B53">
        <w:rPr>
          <w:rFonts w:ascii="仿宋_GB2312" w:eastAsia="仿宋_GB2312" w:hint="eastAsia"/>
          <w:sz w:val="32"/>
          <w:szCs w:val="32"/>
        </w:rPr>
        <w:t>使用政府性基金预算拨款安排的支出。</w:t>
      </w:r>
    </w:p>
    <w:p w:rsidR="00421D2C" w:rsidRDefault="004E5E94">
      <w:pPr>
        <w:ind w:firstLineChars="200" w:firstLine="640"/>
        <w:rPr>
          <w:rFonts w:ascii="黑体" w:eastAsia="黑体"/>
          <w:sz w:val="32"/>
          <w:szCs w:val="32"/>
        </w:rPr>
      </w:pPr>
      <w:r w:rsidRPr="00793B53">
        <w:rPr>
          <w:rFonts w:ascii="黑体" w:eastAsia="黑体" w:hint="eastAsia"/>
          <w:sz w:val="32"/>
          <w:szCs w:val="32"/>
        </w:rPr>
        <w:t>八</w:t>
      </w:r>
      <w:r w:rsidR="00101FEA" w:rsidRPr="00793B53">
        <w:rPr>
          <w:rFonts w:ascii="黑体" w:eastAsia="黑体" w:hint="eastAsia"/>
          <w:sz w:val="32"/>
          <w:szCs w:val="32"/>
        </w:rPr>
        <w:t>、“三公”经费支出预</w:t>
      </w:r>
      <w:r w:rsidR="00101FEA">
        <w:rPr>
          <w:rFonts w:ascii="黑体" w:eastAsia="黑体" w:hint="eastAsia"/>
          <w:sz w:val="32"/>
          <w:szCs w:val="32"/>
        </w:rPr>
        <w:t>算情况说明</w:t>
      </w:r>
    </w:p>
    <w:p w:rsidR="004E5E94" w:rsidRDefault="004E5E94" w:rsidP="004E5E94">
      <w:pPr>
        <w:ind w:leftChars="152" w:left="319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我单位2020年“三公”经费预算为1万元。</w:t>
      </w:r>
      <w:r w:rsidR="00901483">
        <w:rPr>
          <w:rFonts w:ascii="仿宋_GB2312" w:eastAsia="仿宋_GB2312" w:hint="eastAsia"/>
          <w:sz w:val="32"/>
          <w:szCs w:val="32"/>
        </w:rPr>
        <w:t>与上年持平。</w:t>
      </w:r>
    </w:p>
    <w:p w:rsidR="00901483" w:rsidRDefault="004E5E94" w:rsidP="004E5E94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具体支出情况如下：</w:t>
      </w:r>
    </w:p>
    <w:p w:rsidR="004E5E94" w:rsidRDefault="00901483" w:rsidP="004E5E94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4E5E94">
        <w:rPr>
          <w:rFonts w:ascii="仿宋_GB2312" w:eastAsia="仿宋_GB2312" w:hint="eastAsia"/>
          <w:sz w:val="32"/>
          <w:szCs w:val="32"/>
        </w:rPr>
        <w:t>因公出国（境）费0万元，</w:t>
      </w:r>
      <w:r w:rsidR="004E5E94">
        <w:rPr>
          <w:rFonts w:ascii="Times New Roman" w:eastAsia="仿宋_GB2312" w:hAnsi="Times New Roman" w:cs="仿宋_GB2312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int="eastAsia"/>
          <w:sz w:val="32"/>
          <w:szCs w:val="32"/>
        </w:rPr>
        <w:t>与上年持平</w:t>
      </w:r>
      <w:r w:rsidR="004E5E94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E5E94" w:rsidRDefault="00901483" w:rsidP="00901483">
      <w:pPr>
        <w:ind w:leftChars="152" w:left="319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4E5E94">
        <w:rPr>
          <w:rFonts w:ascii="仿宋_GB2312" w:eastAsia="仿宋_GB2312" w:hint="eastAsia"/>
          <w:sz w:val="32"/>
          <w:szCs w:val="32"/>
        </w:rPr>
        <w:t>公务用车购置费及维护费0万元，其中，</w:t>
      </w:r>
      <w:r w:rsidR="004E5E94">
        <w:rPr>
          <w:rFonts w:ascii="Times New Roman" w:eastAsia="仿宋_GB2312" w:hAnsi="Times New Roman" w:cs="Times New Roman" w:hint="eastAsia"/>
          <w:sz w:val="32"/>
          <w:szCs w:val="32"/>
        </w:rPr>
        <w:t>公务用车购置费</w:t>
      </w:r>
      <w:r w:rsidR="004E5E94" w:rsidRPr="00793B53">
        <w:rPr>
          <w:rFonts w:ascii="仿宋_GB2312" w:eastAsia="仿宋_GB2312" w:hint="eastAsia"/>
          <w:sz w:val="32"/>
          <w:szCs w:val="32"/>
        </w:rPr>
        <w:t>0</w:t>
      </w:r>
      <w:r w:rsidR="004E5E94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 w:rsidR="004E5E94">
        <w:rPr>
          <w:rFonts w:ascii="仿宋_GB2312" w:eastAsia="仿宋_GB2312" w:hint="eastAsia"/>
          <w:sz w:val="32"/>
          <w:szCs w:val="32"/>
        </w:rPr>
        <w:t>公务用车维护费0万元。</w:t>
      </w:r>
      <w:r w:rsidR="004E5E94">
        <w:rPr>
          <w:rFonts w:ascii="Times New Roman" w:eastAsia="仿宋_GB2312" w:hAnsi="Times New Roman" w:cs="Times New Roman" w:hint="eastAsia"/>
          <w:sz w:val="32"/>
          <w:szCs w:val="32"/>
        </w:rPr>
        <w:t>主要用于开展工作所需公务用车的燃料费、维修费、过路过桥费、保险费等支出。公务用车购置费预算数</w:t>
      </w:r>
      <w:r>
        <w:rPr>
          <w:rFonts w:ascii="仿宋_GB2312" w:eastAsia="仿宋_GB2312" w:hint="eastAsia"/>
          <w:sz w:val="32"/>
          <w:szCs w:val="32"/>
        </w:rPr>
        <w:t>与上年持平，</w:t>
      </w:r>
      <w:r w:rsidRPr="00901483">
        <w:rPr>
          <w:rFonts w:ascii="仿宋_GB2312" w:eastAsia="仿宋_GB2312" w:hint="eastAsia"/>
          <w:sz w:val="32"/>
          <w:szCs w:val="32"/>
        </w:rPr>
        <w:t>均为0万元</w:t>
      </w:r>
      <w:r w:rsidR="004E5E94">
        <w:rPr>
          <w:rFonts w:ascii="Times New Roman" w:eastAsia="仿宋_GB2312" w:hAnsi="Times New Roman" w:cs="Times New Roman" w:hint="eastAsia"/>
          <w:sz w:val="32"/>
          <w:szCs w:val="32"/>
        </w:rPr>
        <w:t>。公务用车运行维护费预算数</w:t>
      </w:r>
      <w:r>
        <w:rPr>
          <w:rFonts w:ascii="仿宋_GB2312" w:eastAsia="仿宋_GB2312" w:hint="eastAsia"/>
          <w:sz w:val="32"/>
          <w:szCs w:val="32"/>
        </w:rPr>
        <w:t>与上年持平</w:t>
      </w:r>
      <w:r w:rsidR="004E5E9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21D2C" w:rsidRDefault="00901483" w:rsidP="004E5E94">
      <w:pPr>
        <w:ind w:leftChars="152" w:left="319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4E5E94"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1</w:t>
      </w:r>
      <w:r w:rsidR="004E5E94">
        <w:rPr>
          <w:rFonts w:ascii="仿宋_GB2312" w:eastAsia="仿宋_GB2312" w:hint="eastAsia"/>
          <w:sz w:val="32"/>
          <w:szCs w:val="32"/>
        </w:rPr>
        <w:t>万元。</w:t>
      </w:r>
      <w:r w:rsidR="004E5E94">
        <w:rPr>
          <w:rFonts w:ascii="Times New Roman" w:eastAsia="仿宋_GB2312" w:hAnsi="Times New Roman" w:cs="Times New Roman" w:hint="eastAsia"/>
          <w:sz w:val="32"/>
          <w:szCs w:val="32"/>
        </w:rPr>
        <w:t>主要用于按规定开支的各类公务接待支出。预算数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与上年持平。</w:t>
      </w:r>
    </w:p>
    <w:p w:rsidR="00421D2C" w:rsidRDefault="004E5E94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 w:rsidR="00101FEA">
        <w:rPr>
          <w:rFonts w:ascii="黑体" w:eastAsia="黑体" w:hint="eastAsia"/>
          <w:sz w:val="32"/>
          <w:szCs w:val="32"/>
        </w:rPr>
        <w:t>、其他重要事项的情况说明</w:t>
      </w:r>
    </w:p>
    <w:p w:rsidR="00421D2C" w:rsidRDefault="00101FE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901483" w:rsidRDefault="00901483" w:rsidP="00901483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我单位不是行政机关，也不是</w:t>
      </w:r>
      <w:r w:rsidRPr="00CD1C13">
        <w:rPr>
          <w:rFonts w:ascii="仿宋_GB2312" w:eastAsia="仿宋_GB2312" w:hAnsi="仿宋_GB2312" w:cs="仿宋_GB2312" w:hint="eastAsia"/>
          <w:sz w:val="32"/>
          <w:szCs w:val="32"/>
        </w:rPr>
        <w:t>参照公务员管理事业单位，没有机关运行经费支出。</w:t>
      </w:r>
    </w:p>
    <w:p w:rsidR="00421D2C" w:rsidRDefault="00101FE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901483" w:rsidRDefault="0090148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101FEA">
        <w:rPr>
          <w:rFonts w:ascii="仿宋_GB2312" w:eastAsia="仿宋_GB2312" w:hint="eastAsia"/>
          <w:sz w:val="32"/>
          <w:szCs w:val="32"/>
        </w:rPr>
        <w:t>2020</w:t>
      </w:r>
      <w:r w:rsidR="0058763B">
        <w:rPr>
          <w:rFonts w:ascii="仿宋_GB2312" w:eastAsia="仿宋_GB2312" w:hint="eastAsia"/>
          <w:sz w:val="32"/>
          <w:szCs w:val="32"/>
        </w:rPr>
        <w:t>年无</w:t>
      </w:r>
      <w:r w:rsidR="00101FEA">
        <w:rPr>
          <w:rFonts w:ascii="仿宋_GB2312" w:eastAsia="仿宋_GB2312" w:hint="eastAsia"/>
          <w:sz w:val="32"/>
          <w:szCs w:val="32"/>
        </w:rPr>
        <w:t>政府采购预算安排。</w:t>
      </w:r>
    </w:p>
    <w:p w:rsidR="00901483" w:rsidRDefault="00101FE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="00901483">
        <w:rPr>
          <w:rFonts w:ascii="仿宋_GB2312" w:eastAsia="仿宋_GB2312" w:hint="eastAsia"/>
          <w:b/>
          <w:sz w:val="32"/>
          <w:szCs w:val="32"/>
        </w:rPr>
        <w:t>绩效目标设置情况</w:t>
      </w:r>
    </w:p>
    <w:p w:rsidR="00901483" w:rsidRDefault="000528B3">
      <w:pPr>
        <w:ind w:firstLine="709"/>
        <w:rPr>
          <w:rFonts w:ascii="仿宋_GB2312" w:eastAsia="仿宋_GB2312"/>
          <w:b/>
          <w:sz w:val="32"/>
          <w:szCs w:val="32"/>
        </w:rPr>
      </w:pPr>
      <w:r w:rsidRPr="000528B3">
        <w:rPr>
          <w:rFonts w:ascii="仿宋_GB2312" w:eastAsia="仿宋_GB2312" w:hint="eastAsia"/>
          <w:sz w:val="32"/>
          <w:szCs w:val="32"/>
        </w:rPr>
        <w:t>我单位2020年未安排</w:t>
      </w:r>
      <w:r>
        <w:rPr>
          <w:rFonts w:ascii="仿宋_GB2312" w:eastAsia="仿宋_GB2312" w:hint="eastAsia"/>
          <w:sz w:val="32"/>
          <w:szCs w:val="32"/>
        </w:rPr>
        <w:t>预算绩效目标。</w:t>
      </w:r>
    </w:p>
    <w:p w:rsidR="00421D2C" w:rsidRDefault="000528B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</w:t>
      </w:r>
      <w:r w:rsidR="00101FEA">
        <w:rPr>
          <w:rFonts w:ascii="仿宋_GB2312" w:eastAsia="仿宋_GB2312" w:hint="eastAsia"/>
          <w:b/>
          <w:sz w:val="32"/>
          <w:szCs w:val="32"/>
        </w:rPr>
        <w:t>国有资产占用情况</w:t>
      </w:r>
    </w:p>
    <w:p w:rsidR="00421D2C" w:rsidRDefault="000528B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="004E5E94">
        <w:rPr>
          <w:rFonts w:ascii="仿宋_GB2312" w:eastAsia="仿宋_GB2312" w:hint="eastAsia"/>
          <w:sz w:val="32"/>
          <w:szCs w:val="32"/>
        </w:rPr>
        <w:t>年期末，我单位</w:t>
      </w:r>
      <w:r w:rsidR="00101FEA">
        <w:rPr>
          <w:rFonts w:ascii="仿宋_GB2312" w:eastAsia="仿宋_GB2312" w:hint="eastAsia"/>
          <w:sz w:val="32"/>
          <w:szCs w:val="32"/>
        </w:rPr>
        <w:t>共有车辆</w:t>
      </w:r>
      <w:r w:rsidR="00903A1C" w:rsidRPr="00712A5B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="00101FEA">
        <w:rPr>
          <w:rFonts w:ascii="仿宋_GB2312" w:eastAsia="仿宋_GB2312" w:hint="eastAsia"/>
          <w:sz w:val="32"/>
          <w:szCs w:val="32"/>
        </w:rPr>
        <w:t>辆，其中：一般公务用车</w:t>
      </w:r>
      <w:r w:rsidR="00903A1C">
        <w:rPr>
          <w:rFonts w:ascii="仿宋_GB2312" w:eastAsia="仿宋_GB2312" w:hint="eastAsia"/>
          <w:sz w:val="32"/>
          <w:szCs w:val="32"/>
        </w:rPr>
        <w:t>0</w:t>
      </w:r>
      <w:r w:rsidR="00101FEA">
        <w:rPr>
          <w:rFonts w:ascii="仿宋_GB2312" w:eastAsia="仿宋_GB2312" w:hint="eastAsia"/>
          <w:sz w:val="32"/>
          <w:szCs w:val="32"/>
        </w:rPr>
        <w:t>辆。单价50万元以上通用设备</w:t>
      </w:r>
      <w:r w:rsidR="00903A1C">
        <w:rPr>
          <w:rFonts w:ascii="仿宋_GB2312" w:eastAsia="仿宋_GB2312" w:hint="eastAsia"/>
          <w:sz w:val="32"/>
          <w:szCs w:val="32"/>
        </w:rPr>
        <w:t>0</w:t>
      </w:r>
      <w:r w:rsidR="00101FEA">
        <w:rPr>
          <w:rFonts w:ascii="仿宋_GB2312" w:eastAsia="仿宋_GB2312" w:hint="eastAsia"/>
          <w:sz w:val="32"/>
          <w:szCs w:val="32"/>
        </w:rPr>
        <w:t>台，单位价值100</w:t>
      </w:r>
      <w:r w:rsidR="00101FEA">
        <w:rPr>
          <w:rFonts w:ascii="仿宋_GB2312" w:eastAsia="仿宋_GB2312" w:hint="eastAsia"/>
          <w:sz w:val="32"/>
          <w:szCs w:val="32"/>
        </w:rPr>
        <w:lastRenderedPageBreak/>
        <w:t>万元以上专用设备</w:t>
      </w:r>
      <w:r w:rsidR="00903A1C">
        <w:rPr>
          <w:rFonts w:ascii="仿宋_GB2312" w:eastAsia="仿宋_GB2312" w:hint="eastAsia"/>
          <w:sz w:val="32"/>
          <w:szCs w:val="32"/>
        </w:rPr>
        <w:t>0</w:t>
      </w:r>
      <w:r w:rsidR="00101FEA">
        <w:rPr>
          <w:rFonts w:ascii="仿宋_GB2312" w:eastAsia="仿宋_GB2312" w:hint="eastAsia"/>
          <w:sz w:val="32"/>
          <w:szCs w:val="32"/>
        </w:rPr>
        <w:t>台。</w:t>
      </w:r>
    </w:p>
    <w:p w:rsidR="00421D2C" w:rsidRDefault="000528B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</w:t>
      </w:r>
      <w:r w:rsidR="00101FEA"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421D2C" w:rsidRDefault="00101FEA" w:rsidP="00101FEA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C0231A">
        <w:rPr>
          <w:rFonts w:ascii="仿宋_GB2312" w:eastAsia="仿宋_GB2312" w:hint="eastAsia"/>
          <w:sz w:val="32"/>
          <w:szCs w:val="32"/>
        </w:rPr>
        <w:t>暂无</w:t>
      </w:r>
      <w:r>
        <w:rPr>
          <w:rFonts w:ascii="仿宋_GB2312" w:eastAsia="仿宋_GB2312" w:hint="eastAsia"/>
          <w:sz w:val="32"/>
          <w:szCs w:val="32"/>
        </w:rPr>
        <w:t>负责的专项转移支付项目</w:t>
      </w:r>
      <w:r w:rsidR="00C0231A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421D2C" w:rsidRDefault="00421D2C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421D2C" w:rsidRDefault="00101FEA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421D2C" w:rsidRDefault="00101FEA" w:rsidP="00C06C98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 得的收入。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</w:t>
      </w:r>
      <w:r>
        <w:rPr>
          <w:rFonts w:ascii="仿宋_GB2312" w:eastAsia="仿宋_GB2312" w:hint="eastAsia"/>
          <w:sz w:val="32"/>
          <w:szCs w:val="32"/>
        </w:rPr>
        <w:lastRenderedPageBreak/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21D2C" w:rsidRDefault="00101FE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421D2C" w:rsidRDefault="00101FEA" w:rsidP="00101FE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421D2C" w:rsidRDefault="00101FEA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421D2C" w:rsidSect="0042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7F" w:rsidRDefault="0001627F" w:rsidP="00A03DD9">
      <w:r>
        <w:separator/>
      </w:r>
    </w:p>
  </w:endnote>
  <w:endnote w:type="continuationSeparator" w:id="0">
    <w:p w:rsidR="0001627F" w:rsidRDefault="0001627F" w:rsidP="00A0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7F" w:rsidRDefault="0001627F" w:rsidP="00A03DD9">
      <w:r>
        <w:separator/>
      </w:r>
    </w:p>
  </w:footnote>
  <w:footnote w:type="continuationSeparator" w:id="0">
    <w:p w:rsidR="0001627F" w:rsidRDefault="0001627F" w:rsidP="00A0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67"/>
    <w:rsid w:val="00000164"/>
    <w:rsid w:val="0001627F"/>
    <w:rsid w:val="00031516"/>
    <w:rsid w:val="000528B3"/>
    <w:rsid w:val="000A21F8"/>
    <w:rsid w:val="000F27E3"/>
    <w:rsid w:val="00101FEA"/>
    <w:rsid w:val="00112F30"/>
    <w:rsid w:val="00113315"/>
    <w:rsid w:val="00161DD8"/>
    <w:rsid w:val="00163512"/>
    <w:rsid w:val="00197CC4"/>
    <w:rsid w:val="001B24C1"/>
    <w:rsid w:val="002F2F0E"/>
    <w:rsid w:val="00311D42"/>
    <w:rsid w:val="00373D7B"/>
    <w:rsid w:val="003A0929"/>
    <w:rsid w:val="003A3239"/>
    <w:rsid w:val="00421D2C"/>
    <w:rsid w:val="00470C6C"/>
    <w:rsid w:val="004A6607"/>
    <w:rsid w:val="004B5D7D"/>
    <w:rsid w:val="004D1245"/>
    <w:rsid w:val="004E5E94"/>
    <w:rsid w:val="004F0254"/>
    <w:rsid w:val="00514787"/>
    <w:rsid w:val="00545A43"/>
    <w:rsid w:val="005646AD"/>
    <w:rsid w:val="00564FBA"/>
    <w:rsid w:val="0058763B"/>
    <w:rsid w:val="00612E3E"/>
    <w:rsid w:val="00656D05"/>
    <w:rsid w:val="00671A9B"/>
    <w:rsid w:val="006857C5"/>
    <w:rsid w:val="0068696D"/>
    <w:rsid w:val="006C77EE"/>
    <w:rsid w:val="006C78E1"/>
    <w:rsid w:val="006E0667"/>
    <w:rsid w:val="00712A5B"/>
    <w:rsid w:val="00715345"/>
    <w:rsid w:val="007807FE"/>
    <w:rsid w:val="00793B53"/>
    <w:rsid w:val="007A79BD"/>
    <w:rsid w:val="008747E3"/>
    <w:rsid w:val="00901483"/>
    <w:rsid w:val="00903A1C"/>
    <w:rsid w:val="00921CA8"/>
    <w:rsid w:val="00972071"/>
    <w:rsid w:val="00984F09"/>
    <w:rsid w:val="009D0632"/>
    <w:rsid w:val="009D0D41"/>
    <w:rsid w:val="009F77DF"/>
    <w:rsid w:val="00A03DD9"/>
    <w:rsid w:val="00A572DA"/>
    <w:rsid w:val="00A963EE"/>
    <w:rsid w:val="00AC7B36"/>
    <w:rsid w:val="00AD7AE6"/>
    <w:rsid w:val="00B27D60"/>
    <w:rsid w:val="00B96EAF"/>
    <w:rsid w:val="00BC6702"/>
    <w:rsid w:val="00C0231A"/>
    <w:rsid w:val="00C06C98"/>
    <w:rsid w:val="00C2199A"/>
    <w:rsid w:val="00C25315"/>
    <w:rsid w:val="00C27180"/>
    <w:rsid w:val="00CB4BA7"/>
    <w:rsid w:val="00D72B10"/>
    <w:rsid w:val="00E13A03"/>
    <w:rsid w:val="00ED2B32"/>
    <w:rsid w:val="00FD0E00"/>
    <w:rsid w:val="10D93902"/>
    <w:rsid w:val="20F53F6B"/>
    <w:rsid w:val="3168305B"/>
    <w:rsid w:val="3BBC1D2C"/>
    <w:rsid w:val="423D3584"/>
    <w:rsid w:val="4B901AAA"/>
    <w:rsid w:val="5CA8687F"/>
    <w:rsid w:val="60D3160D"/>
    <w:rsid w:val="6F9B7A32"/>
    <w:rsid w:val="723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21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21D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1D2C"/>
    <w:rPr>
      <w:sz w:val="18"/>
      <w:szCs w:val="18"/>
    </w:rPr>
  </w:style>
  <w:style w:type="paragraph" w:styleId="a6">
    <w:name w:val="List Paragraph"/>
    <w:basedOn w:val="a"/>
    <w:uiPriority w:val="34"/>
    <w:qFormat/>
    <w:rsid w:val="00421D2C"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21D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438</Words>
  <Characters>2497</Characters>
  <Application>Microsoft Office Word</Application>
  <DocSecurity>0</DocSecurity>
  <Lines>20</Lines>
  <Paragraphs>5</Paragraphs>
  <ScaleCrop>false</ScaleCrop>
  <Company>Sky123.Org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22</cp:revision>
  <cp:lastPrinted>2020-06-24T01:25:00Z</cp:lastPrinted>
  <dcterms:created xsi:type="dcterms:W3CDTF">2019-09-16T03:24:00Z</dcterms:created>
  <dcterms:modified xsi:type="dcterms:W3CDTF">2021-06-04T03:02:00Z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