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方正小标宋简体"/>
          <w:b/>
          <w:sz w:val="28"/>
          <w:szCs w:val="32"/>
          <w:lang w:val="en-US" w:eastAsia="zh-CN"/>
        </w:rPr>
      </w:pPr>
      <w:r>
        <w:rPr>
          <w:rFonts w:hint="eastAsia" w:ascii="方正小标宋简体" w:hAnsi="黑体" w:eastAsia="方正小标宋简体"/>
          <w:w w:val="90"/>
          <w:sz w:val="44"/>
          <w:szCs w:val="32"/>
          <w:lang w:val="en-US" w:eastAsia="zh-CN"/>
        </w:rPr>
        <w:t>2019年邓州市</w:t>
      </w:r>
      <w:r>
        <w:rPr>
          <w:rFonts w:hint="eastAsia" w:ascii="方正小标宋简体" w:hAnsi="黑体" w:eastAsia="方正小标宋简体"/>
          <w:w w:val="90"/>
          <w:sz w:val="44"/>
          <w:szCs w:val="32"/>
          <w:lang w:eastAsia="zh-CN"/>
        </w:rPr>
        <w:t>信访局</w:t>
      </w:r>
      <w:r>
        <w:rPr>
          <w:rFonts w:hint="eastAsia" w:ascii="方正小标宋简体" w:hAnsi="黑体" w:eastAsia="方正小标宋简体"/>
          <w:w w:val="90"/>
          <w:sz w:val="44"/>
          <w:szCs w:val="32"/>
        </w:rPr>
        <w:t>部门预算</w:t>
      </w:r>
      <w:r>
        <w:rPr>
          <w:rFonts w:hint="eastAsia" w:ascii="方正小标宋简体" w:hAnsi="黑体" w:eastAsia="方正小标宋简体"/>
          <w:w w:val="90"/>
          <w:sz w:val="44"/>
          <w:szCs w:val="32"/>
          <w:lang w:val="en-US" w:eastAsia="zh-CN"/>
        </w:rPr>
        <w:t>公开</w:t>
      </w:r>
    </w:p>
    <w:p>
      <w:pPr>
        <w:jc w:val="center"/>
        <w:rPr>
          <w:rFonts w:hint="eastAsia" w:ascii="黑体" w:hAnsi="宋体" w:eastAsia="黑体"/>
          <w:sz w:val="36"/>
          <w:szCs w:val="32"/>
        </w:rPr>
      </w:pPr>
      <w:r>
        <w:rPr>
          <w:rFonts w:hint="eastAsia" w:ascii="黑体" w:hAnsi="宋体" w:eastAsia="黑体"/>
          <w:sz w:val="36"/>
          <w:szCs w:val="32"/>
        </w:rPr>
        <w:t>目  录</w:t>
      </w:r>
    </w:p>
    <w:p>
      <w:pPr>
        <w:spacing w:beforeLines="100"/>
        <w:jc w:val="lef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第一部分  邓州市</w:t>
      </w:r>
      <w:r>
        <w:rPr>
          <w:rFonts w:hint="eastAsia" w:ascii="黑体" w:hAnsi="宋体" w:eastAsia="黑体"/>
          <w:sz w:val="32"/>
          <w:szCs w:val="32"/>
          <w:lang w:eastAsia="zh-CN"/>
        </w:rPr>
        <w:t>信访</w:t>
      </w:r>
      <w:r>
        <w:rPr>
          <w:rFonts w:hint="eastAsia" w:ascii="黑体" w:hAnsi="宋体" w:eastAsia="黑体"/>
          <w:sz w:val="32"/>
          <w:szCs w:val="32"/>
        </w:rPr>
        <w:t>局概况</w:t>
      </w:r>
    </w:p>
    <w:p>
      <w:pPr>
        <w:pStyle w:val="7"/>
        <w:numPr>
          <w:ilvl w:val="0"/>
          <w:numId w:val="1"/>
        </w:num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主要职能</w:t>
      </w:r>
    </w:p>
    <w:p>
      <w:pPr>
        <w:pStyle w:val="7"/>
        <w:numPr>
          <w:ilvl w:val="0"/>
          <w:numId w:val="1"/>
        </w:num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机构设置情况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及</w:t>
      </w:r>
      <w:r>
        <w:rPr>
          <w:rFonts w:hint="eastAsia" w:ascii="仿宋_GB2312" w:hAnsi="宋体" w:eastAsia="仿宋_GB2312"/>
          <w:sz w:val="32"/>
          <w:szCs w:val="32"/>
        </w:rPr>
        <w:t>部门预算单位构成</w:t>
      </w:r>
    </w:p>
    <w:p>
      <w:pPr>
        <w:jc w:val="lef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第二部分 邓州市</w:t>
      </w:r>
      <w:r>
        <w:rPr>
          <w:rFonts w:hint="eastAsia" w:ascii="黑体" w:hAnsi="宋体" w:eastAsia="黑体"/>
          <w:sz w:val="32"/>
          <w:szCs w:val="32"/>
          <w:lang w:eastAsia="zh-CN"/>
        </w:rPr>
        <w:t>信访</w:t>
      </w:r>
      <w:r>
        <w:rPr>
          <w:rFonts w:hint="eastAsia" w:ascii="黑体" w:hAnsi="宋体" w:eastAsia="黑体"/>
          <w:sz w:val="32"/>
          <w:szCs w:val="32"/>
        </w:rPr>
        <w:t>局2019年部门预算情况说明</w:t>
      </w:r>
    </w:p>
    <w:p>
      <w:pPr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第三部分 名词解释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</w:rPr>
        <w:t>：2019年度部门预算表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一、部门收支总体情况表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二、部门收入总体情况表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三、部门支出总体情况表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七、一般公共预算“三公”经费支出情况表</w:t>
      </w:r>
    </w:p>
    <w:p>
      <w:pPr>
        <w:ind w:firstLine="425" w:firstLineChars="133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八、政府性基金预算支出情况表</w:t>
      </w:r>
    </w:p>
    <w:p>
      <w:pPr>
        <w:widowControl/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ascii="仿宋_GB2312" w:hAnsi="宋体" w:eastAsia="仿宋_GB2312"/>
          <w:b/>
          <w:sz w:val="32"/>
          <w:szCs w:val="32"/>
        </w:rPr>
        <w:br w:type="page"/>
      </w:r>
    </w:p>
    <w:p>
      <w:pPr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第一部分  邓州市</w:t>
      </w:r>
      <w:r>
        <w:rPr>
          <w:rFonts w:hint="eastAsia" w:ascii="黑体" w:hAnsi="宋体" w:eastAsia="黑体"/>
          <w:sz w:val="32"/>
          <w:szCs w:val="32"/>
          <w:lang w:eastAsia="zh-CN"/>
        </w:rPr>
        <w:t>信访</w:t>
      </w:r>
      <w:r>
        <w:rPr>
          <w:rFonts w:hint="eastAsia" w:ascii="黑体" w:hAnsi="宋体" w:eastAsia="黑体"/>
          <w:sz w:val="32"/>
          <w:szCs w:val="32"/>
        </w:rPr>
        <w:t>局概况</w:t>
      </w: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566" w:firstLineChars="177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一、主要职责</w:t>
      </w:r>
    </w:p>
    <w:p>
      <w:pPr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贯彻落实党的群众路线，研究部署和指导全市的群众工作；贯彻落实中央和市委关于信访工作的决策部署，指导全市的信访工作；受理群众来信，协调督导信访事项的解决；反映社情民意，协调涉及人民群众切身利益的政策制定；监督检查有关群众利益政策的贯彻落实，纠正损害群众利益的行为；及时化解人民内部矛盾，组织开展矛盾纠纷排查调处工作。</w:t>
      </w:r>
    </w:p>
    <w:p>
      <w:pPr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(一)代表市委、市政府受理人民群众给市委市政府及其主要领导人的来信，接待群众来访，为来信来访群众提供有关法律、法规和政策咨询服务。</w:t>
      </w:r>
    </w:p>
    <w:p>
      <w:pPr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(二)承办上级领导机关和市委、市政府领导交办的信访事项，督促检查领导同志批示件的落实情况；向有关单位交办信访事项，督促检查重要信访事项的处理和落实；审结要结果案件。</w:t>
      </w:r>
    </w:p>
    <w:p>
      <w:pPr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(三)协调处理跨乡镇、跨部门的重要信访、群众集体赴京到省上访和突发上访事件；对重要案件实施个案监督，并提出对有关责任人的处理意见和建议。</w:t>
      </w:r>
    </w:p>
    <w:p>
      <w:pPr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(四)分析研究信访工作形势，征集群众建议，及时向市委市政府提供信访信息，并对重要问题提出意见和建议。</w:t>
      </w:r>
    </w:p>
    <w:p>
      <w:pPr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(五)指导全市信访工作，组织交流工作经验，提出改进措施；组织信访干部的培训；指导全市信访部门办公自动化建设。</w:t>
      </w:r>
    </w:p>
    <w:p>
      <w:pPr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(六)负责信访工作的宣传和信息发布；协调信访工作的各项活动。</w:t>
      </w:r>
    </w:p>
    <w:p>
      <w:pPr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(七)承办市委、市政府交办的其他事项。</w:t>
      </w:r>
    </w:p>
    <w:p>
      <w:pPr>
        <w:ind w:firstLine="566" w:firstLineChars="177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</w:t>
      </w:r>
      <w:r>
        <w:rPr>
          <w:rFonts w:hint="eastAsia" w:ascii="仿宋_GB2312" w:hAnsi="宋体" w:eastAsia="仿宋_GB2312"/>
          <w:sz w:val="32"/>
          <w:szCs w:val="32"/>
        </w:rPr>
        <w:t>机构设置情况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及</w:t>
      </w:r>
      <w:r>
        <w:rPr>
          <w:rFonts w:hint="eastAsia" w:ascii="仿宋_GB2312" w:hAnsi="宋体" w:eastAsia="仿宋_GB2312"/>
          <w:sz w:val="32"/>
          <w:szCs w:val="32"/>
        </w:rPr>
        <w:t>部门预算单位构成</w:t>
      </w:r>
    </w:p>
    <w:p>
      <w:pPr>
        <w:ind w:firstLine="566" w:firstLineChars="17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（一）</w:t>
      </w:r>
      <w:r>
        <w:rPr>
          <w:rFonts w:hint="eastAsia" w:ascii="黑体" w:eastAsia="黑体"/>
          <w:sz w:val="32"/>
          <w:szCs w:val="32"/>
        </w:rPr>
        <w:t>机构设置情况</w:t>
      </w:r>
    </w:p>
    <w:p>
      <w:pPr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邓州</w:t>
      </w:r>
      <w:r>
        <w:rPr>
          <w:rFonts w:hint="eastAsia" w:ascii="仿宋_GB2312" w:eastAsia="仿宋_GB2312"/>
          <w:sz w:val="32"/>
          <w:szCs w:val="32"/>
        </w:rPr>
        <w:t>市信访局内设9个科室</w:t>
      </w:r>
      <w:r>
        <w:rPr>
          <w:rFonts w:hint="eastAsia" w:ascii="仿宋_GB2312" w:eastAsia="仿宋_GB2312"/>
          <w:sz w:val="32"/>
          <w:szCs w:val="32"/>
          <w:lang w:eastAsia="zh-CN"/>
        </w:rPr>
        <w:t>，包括：</w:t>
      </w:r>
      <w:r>
        <w:rPr>
          <w:rFonts w:hint="eastAsia" w:ascii="仿宋_GB2312" w:eastAsia="仿宋_GB2312"/>
          <w:sz w:val="32"/>
          <w:szCs w:val="32"/>
        </w:rPr>
        <w:t>办公室、综合调研科、联络科、接访科、来信办理科、催办查办科、复查科、电子信息科、效能督查科和群众信访接待中心。</w:t>
      </w:r>
    </w:p>
    <w:p>
      <w:pPr>
        <w:ind w:firstLine="566" w:firstLineChars="17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（二）</w:t>
      </w:r>
      <w:r>
        <w:rPr>
          <w:rFonts w:hint="eastAsia" w:ascii="黑体" w:eastAsia="黑体"/>
          <w:sz w:val="32"/>
          <w:szCs w:val="32"/>
        </w:rPr>
        <w:t>部门预算单位构成</w:t>
      </w:r>
    </w:p>
    <w:p>
      <w:pPr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邓州市</w:t>
      </w:r>
      <w:r>
        <w:rPr>
          <w:rFonts w:hint="eastAsia" w:ascii="仿宋_GB2312" w:eastAsia="仿宋_GB2312"/>
          <w:sz w:val="32"/>
          <w:szCs w:val="32"/>
          <w:lang w:eastAsia="zh-CN"/>
        </w:rPr>
        <w:t>信访</w:t>
      </w:r>
      <w:r>
        <w:rPr>
          <w:rFonts w:hint="eastAsia" w:ascii="仿宋_GB2312" w:eastAsia="仿宋_GB2312"/>
          <w:sz w:val="32"/>
          <w:szCs w:val="32"/>
        </w:rPr>
        <w:t>局部门预算包括局机关本级预算</w:t>
      </w:r>
      <w:r>
        <w:rPr>
          <w:rFonts w:hint="eastAsia" w:ascii="仿宋_GB2312" w:eastAsia="仿宋_GB2312"/>
          <w:sz w:val="32"/>
          <w:szCs w:val="32"/>
          <w:lang w:eastAsia="zh-CN"/>
        </w:rPr>
        <w:t>，无下属</w:t>
      </w:r>
      <w:r>
        <w:rPr>
          <w:rFonts w:hint="eastAsia" w:ascii="仿宋_GB2312" w:eastAsia="仿宋_GB2312"/>
          <w:sz w:val="32"/>
          <w:szCs w:val="32"/>
        </w:rPr>
        <w:t>单位预算。</w:t>
      </w:r>
    </w:p>
    <w:p>
      <w:pPr>
        <w:jc w:val="center"/>
        <w:rPr>
          <w:rFonts w:hint="eastAsia" w:ascii="黑体" w:hAnsi="宋体" w:eastAsia="黑体"/>
          <w:sz w:val="32"/>
          <w:szCs w:val="32"/>
        </w:rPr>
      </w:pPr>
    </w:p>
    <w:p>
      <w:pPr>
        <w:jc w:val="center"/>
        <w:rPr>
          <w:rFonts w:hint="eastAsia" w:ascii="黑体" w:hAnsi="宋体" w:eastAsia="黑体"/>
          <w:sz w:val="32"/>
          <w:szCs w:val="32"/>
        </w:rPr>
      </w:pPr>
    </w:p>
    <w:p>
      <w:pPr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 xml:space="preserve">第二部分 </w:t>
      </w:r>
    </w:p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邓州市</w:t>
      </w:r>
      <w:r>
        <w:rPr>
          <w:rFonts w:hint="eastAsia" w:ascii="黑体" w:hAnsi="宋体" w:eastAsia="黑体"/>
          <w:sz w:val="32"/>
          <w:szCs w:val="32"/>
          <w:lang w:eastAsia="zh-CN"/>
        </w:rPr>
        <w:t>信访</w:t>
      </w:r>
      <w:r>
        <w:rPr>
          <w:rFonts w:hint="eastAsia" w:ascii="黑体" w:hAnsi="宋体" w:eastAsia="黑体"/>
          <w:sz w:val="32"/>
          <w:szCs w:val="32"/>
        </w:rPr>
        <w:t>局2019年部门预算情况说明</w:t>
      </w:r>
    </w:p>
    <w:p>
      <w:pPr>
        <w:spacing w:beforeLines="100"/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一、收入支出预算总体情况说明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邓州市信访局</w:t>
      </w:r>
      <w:r>
        <w:rPr>
          <w:rFonts w:hint="eastAsia" w:ascii="仿宋_GB2312" w:eastAsia="仿宋_GB2312"/>
          <w:sz w:val="32"/>
          <w:szCs w:val="32"/>
        </w:rPr>
        <w:t>2019年收入总计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659.29</w:t>
      </w:r>
      <w:r>
        <w:rPr>
          <w:rFonts w:hint="eastAsia" w:ascii="仿宋_GB2312" w:eastAsia="仿宋_GB2312"/>
          <w:sz w:val="32"/>
          <w:szCs w:val="32"/>
        </w:rPr>
        <w:t>万元，支出总计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659.29</w:t>
      </w:r>
      <w:r>
        <w:rPr>
          <w:rFonts w:hint="eastAsia" w:ascii="仿宋_GB2312" w:eastAsia="仿宋_GB2312"/>
          <w:sz w:val="32"/>
          <w:szCs w:val="32"/>
        </w:rPr>
        <w:t>万元，与2018年相比，收入支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出降低24.12万元，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下降0.4%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  <w:r>
        <w:rPr>
          <w:rFonts w:hint="eastAsia" w:ascii="仿宋_GB2312" w:eastAsia="仿宋_GB2312"/>
          <w:sz w:val="32"/>
          <w:szCs w:val="32"/>
        </w:rPr>
        <w:t>主要原因是：</w:t>
      </w:r>
      <w:r>
        <w:rPr>
          <w:rFonts w:hint="eastAsia" w:ascii="仿宋_GB2312" w:eastAsia="仿宋_GB2312"/>
          <w:sz w:val="32"/>
          <w:szCs w:val="32"/>
          <w:lang w:eastAsia="zh-CN"/>
        </w:rPr>
        <w:t>人员变动。</w:t>
      </w:r>
      <w:r>
        <w:rPr>
          <w:rFonts w:hint="eastAsia" w:ascii="仿宋_GB2312" w:eastAsia="仿宋_GB2312"/>
          <w:sz w:val="32"/>
          <w:szCs w:val="32"/>
        </w:rPr>
        <w:t xml:space="preserve">        </w:t>
      </w:r>
    </w:p>
    <w:p>
      <w:pPr>
        <w:ind w:firstLine="56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二、收入预算</w:t>
      </w:r>
      <w:r>
        <w:rPr>
          <w:rFonts w:hint="eastAsia" w:ascii="黑体" w:eastAsia="黑体"/>
          <w:sz w:val="32"/>
          <w:szCs w:val="32"/>
          <w:lang w:val="en-US" w:eastAsia="zh-CN"/>
        </w:rPr>
        <w:t>总体情况</w:t>
      </w:r>
      <w:r>
        <w:rPr>
          <w:rFonts w:hint="eastAsia" w:ascii="黑体" w:eastAsia="黑体"/>
          <w:sz w:val="32"/>
          <w:szCs w:val="32"/>
        </w:rPr>
        <w:t>说明</w:t>
      </w:r>
    </w:p>
    <w:p>
      <w:pPr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邓州市信访局</w:t>
      </w:r>
      <w:r>
        <w:rPr>
          <w:rFonts w:hint="eastAsia" w:ascii="仿宋_GB2312" w:eastAsia="仿宋_GB2312"/>
          <w:sz w:val="32"/>
          <w:szCs w:val="32"/>
        </w:rPr>
        <w:t>2019年收入预算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659.29</w:t>
      </w:r>
      <w:r>
        <w:rPr>
          <w:rFonts w:hint="eastAsia" w:ascii="仿宋_GB2312" w:eastAsia="仿宋_GB2312"/>
          <w:sz w:val="32"/>
          <w:szCs w:val="32"/>
        </w:rPr>
        <w:t>万元，其中：</w:t>
      </w:r>
      <w:r>
        <w:rPr>
          <w:rFonts w:hint="eastAsia" w:eastAsia="仿宋_GB2312"/>
          <w:sz w:val="32"/>
          <w:szCs w:val="32"/>
        </w:rPr>
        <w:t>一般公共预算收入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659.29</w:t>
      </w:r>
      <w:r>
        <w:rPr>
          <w:rFonts w:hint="eastAsia" w:ascii="仿宋_GB2312" w:eastAsia="仿宋_GB2312"/>
          <w:sz w:val="32"/>
          <w:szCs w:val="32"/>
        </w:rPr>
        <w:t>万元，政府性基金收入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万元，专户管理的教育收费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 xml:space="preserve">万元。   </w:t>
      </w: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三、支出预算</w:t>
      </w:r>
      <w:r>
        <w:rPr>
          <w:rFonts w:hint="eastAsia" w:ascii="黑体" w:eastAsia="黑体"/>
          <w:sz w:val="32"/>
          <w:szCs w:val="32"/>
          <w:lang w:val="en-US" w:eastAsia="zh-CN"/>
        </w:rPr>
        <w:t>总体情况</w:t>
      </w:r>
      <w:r>
        <w:rPr>
          <w:rFonts w:hint="eastAsia" w:ascii="黑体" w:eastAsia="黑体"/>
          <w:sz w:val="32"/>
          <w:szCs w:val="32"/>
        </w:rPr>
        <w:t>说明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邓州市信访局</w:t>
      </w:r>
      <w:r>
        <w:rPr>
          <w:rFonts w:hint="eastAsia" w:ascii="仿宋_GB2312" w:eastAsia="仿宋_GB2312"/>
          <w:sz w:val="32"/>
          <w:szCs w:val="32"/>
        </w:rPr>
        <w:t>2019年支出预算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659.29</w:t>
      </w:r>
      <w:r>
        <w:rPr>
          <w:rFonts w:hint="eastAsia" w:ascii="仿宋_GB2312" w:eastAsia="仿宋_GB2312"/>
          <w:sz w:val="32"/>
          <w:szCs w:val="32"/>
        </w:rPr>
        <w:t>万元，按照用途划分为：基本支出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274.29</w:t>
      </w:r>
      <w:r>
        <w:rPr>
          <w:rFonts w:hint="eastAsia" w:ascii="仿宋_GB2312" w:eastAsia="仿宋_GB2312"/>
          <w:sz w:val="32"/>
          <w:szCs w:val="32"/>
        </w:rPr>
        <w:t>万元，占年度计划的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41.6</w:t>
      </w:r>
      <w:r>
        <w:rPr>
          <w:rFonts w:hint="eastAsia" w:ascii="仿宋_GB2312" w:eastAsia="仿宋_GB2312"/>
          <w:sz w:val="32"/>
          <w:szCs w:val="32"/>
        </w:rPr>
        <w:t>%；项目支出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385</w:t>
      </w:r>
      <w:r>
        <w:rPr>
          <w:rFonts w:hint="eastAsia" w:ascii="仿宋_GB2312" w:eastAsia="仿宋_GB2312"/>
          <w:sz w:val="32"/>
          <w:szCs w:val="32"/>
        </w:rPr>
        <w:t>万元，占年度计划的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58.4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四、财政拨款收入支出预算总体情况说明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yellow"/>
        </w:rPr>
      </w:pP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邓州市信访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局</w:t>
      </w:r>
      <w:r>
        <w:rPr>
          <w:rFonts w:ascii="仿宋_GB2312" w:hAnsi="宋体" w:eastAsia="仿宋_GB2312" w:cs="Courier New"/>
          <w:sz w:val="32"/>
          <w:szCs w:val="32"/>
          <w:highlight w:val="none"/>
        </w:rPr>
        <w:t>20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19</w:t>
      </w:r>
      <w:r>
        <w:rPr>
          <w:rFonts w:ascii="仿宋_GB2312" w:hAnsi="宋体" w:eastAsia="仿宋_GB2312" w:cs="Courier New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财政拨款收入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预算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659.29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支出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预算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659.29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万元。与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上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年相比，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财政拨款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收支预算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降低24.12万元，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下降0.4%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  <w:r>
        <w:rPr>
          <w:rFonts w:hint="eastAsia" w:ascii="仿宋_GB2312" w:eastAsia="仿宋_GB2312"/>
          <w:sz w:val="32"/>
          <w:szCs w:val="32"/>
        </w:rPr>
        <w:t>主要原因是：</w:t>
      </w:r>
      <w:r>
        <w:rPr>
          <w:rFonts w:hint="eastAsia" w:ascii="仿宋_GB2312" w:eastAsia="仿宋_GB2312"/>
          <w:sz w:val="32"/>
          <w:szCs w:val="32"/>
          <w:lang w:eastAsia="zh-CN"/>
        </w:rPr>
        <w:t>人员变动。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Times New Roman"/>
          <w:sz w:val="32"/>
          <w:szCs w:val="32"/>
        </w:rPr>
        <w:t>、一般公共预算支出预算情况说明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邓州市信访局</w:t>
      </w:r>
      <w:r>
        <w:rPr>
          <w:rFonts w:ascii="Times New Roman" w:hAnsi="Times New Roman" w:eastAsia="仿宋_GB2312" w:cs="Times New Roman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年一般公共预算支出年初预算为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533.29</w:t>
      </w:r>
      <w:r>
        <w:rPr>
          <w:rFonts w:ascii="Times New Roman" w:hAnsi="Times New Roman" w:eastAsia="仿宋_GB2312" w:cs="Times New Roman"/>
          <w:sz w:val="32"/>
          <w:szCs w:val="32"/>
        </w:rPr>
        <w:t>万元。主要用于以下方面：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一般公共服务（类）支出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475.42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89.15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%；社会保障和就业（类）支出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30.52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5.72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%，医疗卫生与计划生育（类）支出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11.30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2.11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%，住房保障（类）支出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16.05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eastAsia" w:ascii="黑体" w:hAnsi="Times New Roman" w:eastAsia="黑体" w:cs="黑体"/>
          <w:kern w:val="0"/>
          <w:sz w:val="32"/>
          <w:szCs w:val="32"/>
          <w:highlight w:val="none"/>
        </w:rPr>
      </w:pPr>
      <w:r>
        <w:rPr>
          <w:rFonts w:hint="eastAsia" w:ascii="黑体" w:hAnsi="Times New Roman" w:eastAsia="黑体" w:cs="黑体"/>
          <w:kern w:val="0"/>
          <w:sz w:val="32"/>
          <w:szCs w:val="32"/>
          <w:highlight w:val="none"/>
        </w:rPr>
        <w:t>六、支出预算经济分类情况说明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按照《财政部关于印发&lt;支出经济分类科目改革方案&gt;的通知》（财预〔2017〕98号）要求，从201</w:t>
      </w:r>
      <w:r>
        <w:rPr>
          <w:rFonts w:ascii="仿宋_GB2312" w:eastAsia="仿宋_GB2312"/>
          <w:sz w:val="32"/>
          <w:szCs w:val="32"/>
          <w:highlight w:val="none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年起全面实施支出经济分类科目改革，根据政府预算管理和部门预算管理的不同特点，分设部门预算支出经济分类科目和政府预算支出经济分类科目，两套科目之间保持对应关系。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我局</w:t>
      </w:r>
      <w:r>
        <w:rPr>
          <w:rFonts w:hint="eastAsia" w:ascii="仿宋_GB2312" w:eastAsia="仿宋_GB2312"/>
          <w:sz w:val="32"/>
          <w:szCs w:val="32"/>
          <w:highlight w:val="none"/>
        </w:rPr>
        <w:t>《支出经济分类汇总表》, 按两套经济分类科目分别反映不同资金来源的全部预算支出。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eastAsia="黑体"/>
          <w:sz w:val="32"/>
          <w:szCs w:val="32"/>
        </w:rPr>
        <w:t>、政府性基金预算支出情况说明</w:t>
      </w:r>
    </w:p>
    <w:p>
      <w:pPr>
        <w:ind w:firstLine="70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2019年没有使用政府性基金预算拨款安排的支出。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八</w:t>
      </w:r>
      <w:r>
        <w:rPr>
          <w:rFonts w:hint="eastAsia" w:ascii="黑体" w:eastAsia="黑体"/>
          <w:sz w:val="32"/>
          <w:szCs w:val="32"/>
        </w:rPr>
        <w:t>、“三公”经费支出预算情况说明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我单位</w:t>
      </w:r>
      <w:r>
        <w:rPr>
          <w:rFonts w:hint="eastAsia" w:ascii="仿宋_GB2312" w:eastAsia="仿宋_GB2312"/>
          <w:sz w:val="32"/>
          <w:szCs w:val="32"/>
        </w:rPr>
        <w:t>2019年“三公”经费预算为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36.4</w:t>
      </w:r>
      <w:r>
        <w:rPr>
          <w:rFonts w:hint="eastAsia" w:ascii="仿宋_GB2312" w:eastAsia="仿宋_GB2312"/>
          <w:sz w:val="32"/>
          <w:szCs w:val="32"/>
        </w:rPr>
        <w:t>万元。比2018年减少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5.6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具体支出情况如下：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一）</w:t>
      </w:r>
      <w:r>
        <w:rPr>
          <w:rFonts w:hint="eastAsia" w:ascii="仿宋_GB2312" w:eastAsia="仿宋_GB2312"/>
          <w:b/>
          <w:bCs/>
          <w:sz w:val="32"/>
          <w:szCs w:val="32"/>
        </w:rPr>
        <w:t>因公出国（境）费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</w:rPr>
        <w:t>主要用于单位工作人员公务出国（境）的住宿费、旅费、伙食补助费、杂费、培训费等支出。预算数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与上年持平。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宋体" w:eastAsia="仿宋_GB2312" w:cs="Courier New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二）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公</w:t>
      </w: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务用车购置及运行费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8.4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Courier New"/>
          <w:sz w:val="32"/>
          <w:szCs w:val="32"/>
        </w:rPr>
        <w:t>元，其中，</w:t>
      </w:r>
      <w:r>
        <w:rPr>
          <w:rFonts w:hint="eastAsia" w:ascii="仿宋_GB2312" w:eastAsia="仿宋_GB2312"/>
          <w:b/>
          <w:bCs/>
          <w:sz w:val="32"/>
          <w:szCs w:val="32"/>
        </w:rPr>
        <w:t>公务用车购置费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万元；</w:t>
      </w:r>
      <w:r>
        <w:rPr>
          <w:rFonts w:hint="eastAsia" w:ascii="仿宋_GB2312" w:eastAsia="仿宋_GB2312"/>
          <w:b/>
          <w:bCs/>
          <w:sz w:val="32"/>
          <w:szCs w:val="32"/>
        </w:rPr>
        <w:t>公务用车维护费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8.4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主要用于开展工作所需公务用车的燃料费、维修费、过路过桥费、保险费、安全奖励费用等支出。公务用车购置费预算数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与上年持平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。公务用车运行维护费预算数比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上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年减少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2.6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万元，主要原因：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严格落实中央、省、市厉行节约的各项要求，严控“三公经费”开支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。</w:t>
      </w:r>
    </w:p>
    <w:p>
      <w:pPr>
        <w:ind w:firstLine="709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宋体" w:eastAsia="仿宋_GB2312" w:cs="Courier New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三）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公务接待费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主要用于按规定开支的各类公务接待（含外宾接待）支出。预算数比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上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年减少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万元。主要原因：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严格落实中央、省、市厉行节约的各项要求，严控“三公经费”开支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九</w:t>
      </w:r>
      <w:r>
        <w:rPr>
          <w:rFonts w:hint="eastAsia" w:ascii="黑体" w:eastAsia="黑体"/>
          <w:sz w:val="32"/>
          <w:szCs w:val="32"/>
        </w:rPr>
        <w:t>、其他重要事项的情况说明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（一）机关运行经费支出情况说明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邓州市信访局</w:t>
      </w:r>
      <w:r>
        <w:rPr>
          <w:rFonts w:hint="eastAsia" w:ascii="仿宋_GB2312" w:eastAsia="仿宋_GB2312"/>
          <w:sz w:val="32"/>
          <w:szCs w:val="32"/>
        </w:rPr>
        <w:t>2019年机关运行经费支出预算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52.46</w:t>
      </w:r>
      <w:r>
        <w:rPr>
          <w:rFonts w:hint="eastAsia" w:ascii="仿宋_GB2312" w:eastAsia="仿宋_GB2312"/>
          <w:sz w:val="32"/>
          <w:szCs w:val="32"/>
        </w:rPr>
        <w:t>万元，主要</w:t>
      </w:r>
      <w:r>
        <w:rPr>
          <w:rFonts w:hint="eastAsia" w:ascii="仿宋_GB2312" w:eastAsia="仿宋_GB2312"/>
          <w:sz w:val="32"/>
          <w:szCs w:val="32"/>
          <w:lang w:eastAsia="zh-CN"/>
        </w:rPr>
        <w:t>用于</w:t>
      </w:r>
      <w:r>
        <w:rPr>
          <w:rFonts w:hint="eastAsia" w:ascii="仿宋_GB2312" w:eastAsia="仿宋_GB2312"/>
          <w:sz w:val="32"/>
          <w:szCs w:val="32"/>
        </w:rPr>
        <w:t>保障机构正常运转及正常履职需要。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（二）政府采购支出情况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我单位2019年无政府采购预算安排。</w:t>
      </w:r>
    </w:p>
    <w:p>
      <w:pPr>
        <w:numPr>
          <w:ilvl w:val="0"/>
          <w:numId w:val="2"/>
        </w:numPr>
        <w:ind w:firstLine="709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绩效目标设置情况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2019年，我局拟组织对</w:t>
      </w:r>
      <w:r>
        <w:rPr>
          <w:rFonts w:hint="eastAsia" w:ascii="仿宋_GB2312" w:eastAsia="仿宋_GB2312"/>
          <w:sz w:val="32"/>
          <w:szCs w:val="32"/>
          <w:lang w:eastAsia="zh-CN"/>
        </w:rPr>
        <w:t>信访救助资金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个项目进行预算绩效评价，涉及资金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b/>
          <w:sz w:val="32"/>
          <w:szCs w:val="32"/>
        </w:rPr>
        <w:t>）国有资产占用情况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年期末，我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共有车辆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辆，其中：一般公务用车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辆；单价50万元以上通用设备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台，单位价值100万元以上专用设备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台。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b/>
          <w:sz w:val="32"/>
          <w:szCs w:val="32"/>
        </w:rPr>
        <w:t>）专项转移支付情况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我单位负责的专项转移支付项目共有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,主要是：特殊疑难信访问题补助资金126万元。</w:t>
      </w:r>
    </w:p>
    <w:p>
      <w:pPr>
        <w:ind w:firstLine="700" w:firstLineChars="21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709"/>
        <w:rPr>
          <w:rFonts w:ascii="仿宋_GB2312" w:eastAsia="仿宋_GB2312"/>
          <w:b/>
          <w:sz w:val="32"/>
          <w:szCs w:val="32"/>
        </w:rPr>
      </w:pPr>
    </w:p>
    <w:p>
      <w:pPr>
        <w:ind w:firstLine="709"/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第三部分 名词解释</w:t>
      </w:r>
    </w:p>
    <w:p>
      <w:pPr>
        <w:spacing w:beforeLines="100"/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一、财政拨款收入：是指市级财政当年拨付的资金。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二、事业收入：是指事业单位开展专业活动及辅助活动所取 得的收入。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附表：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一、部门收支总体情况表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二、部门收入总体情况表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三、部门支出总体情况表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七、一般公共预算“三公”经费支出情况表</w:t>
      </w:r>
    </w:p>
    <w:p>
      <w:pPr>
        <w:ind w:firstLine="426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八、政府性基金预算支出情况表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1" o:spid="_x0000_s2049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A23AB1"/>
    <w:multiLevelType w:val="multilevel"/>
    <w:tmpl w:val="10A23AB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B9FA19"/>
    <w:multiLevelType w:val="singleLevel"/>
    <w:tmpl w:val="60B9FA19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543872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/>
    </w:pPr>
  </w:style>
  <w:style w:type="character" w:customStyle="1" w:styleId="8">
    <w:name w:val="页眉 Char Char"/>
    <w:basedOn w:val="6"/>
    <w:link w:val="4"/>
    <w:uiPriority w:val="99"/>
    <w:rPr>
      <w:sz w:val="18"/>
      <w:szCs w:val="18"/>
    </w:rPr>
  </w:style>
  <w:style w:type="character" w:customStyle="1" w:styleId="9">
    <w:name w:val="页脚 Char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343</Words>
  <Characters>1961</Characters>
  <Lines>16</Lines>
  <Paragraphs>4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2019-09-16T03:24:00Z</dcterms:created>
  <dc:creator>null,null,总收发</dc:creator>
  <cp:lastModifiedBy>Mr.</cp:lastModifiedBy>
  <cp:lastPrinted>2019-12-13T09:05:00Z</cp:lastPrinted>
  <dcterms:modified xsi:type="dcterms:W3CDTF">2021-06-10T08:04:42Z</dcterms:modified>
  <dc:title>2019年邓州市信访局部门预算公开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70145675705F47469C89068BC6B13646</vt:lpwstr>
  </property>
</Properties>
</file>