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2021年</w:t>
      </w:r>
      <w:r>
        <w:rPr>
          <w:rFonts w:hint="eastAsia" w:ascii="方正小标宋简体" w:hAnsi="黑体" w:eastAsia="方正小标宋简体"/>
          <w:color w:val="000000" w:themeColor="text1"/>
          <w:w w:val="90"/>
          <w:sz w:val="44"/>
          <w:szCs w:val="32"/>
          <w14:textFill>
            <w14:solidFill>
              <w14:schemeClr w14:val="tx1"/>
            </w14:solidFill>
          </w14:textFill>
        </w:rPr>
        <w:t>邓州市</w:t>
      </w:r>
      <w:bookmarkStart w:id="0" w:name="OLE_LINK1"/>
      <w:r>
        <w:rPr>
          <w:rFonts w:hint="eastAsia" w:ascii="方正小标宋简体" w:hAnsi="黑体" w:eastAsia="方正小标宋简体"/>
          <w:color w:val="000000" w:themeColor="text1"/>
          <w:w w:val="90"/>
          <w:sz w:val="44"/>
          <w:szCs w:val="32"/>
          <w14:textFill>
            <w14:solidFill>
              <w14:schemeClr w14:val="tx1"/>
            </w14:solidFill>
          </w14:textFill>
        </w:rPr>
        <w:t>农业广播电视学校</w:t>
      </w:r>
      <w:bookmarkEnd w:id="0"/>
      <w:r>
        <w:rPr>
          <w:rFonts w:hint="eastAsia" w:ascii="方正小标宋简体" w:hAnsi="黑体" w:eastAsia="方正小标宋简体"/>
          <w:color w:val="000000" w:themeColor="text1"/>
          <w:w w:val="90"/>
          <w:sz w:val="44"/>
          <w:szCs w:val="32"/>
          <w14:textFill>
            <w14:solidFill>
              <w14:schemeClr w14:val="tx1"/>
            </w14:solidFill>
          </w14:textFill>
        </w:rPr>
        <w:t>单位</w:t>
      </w:r>
      <w:r>
        <w:rPr>
          <w:rFonts w:hint="eastAsia" w:ascii="方正小标宋简体" w:hAnsi="黑体" w:eastAsia="方正小标宋简体"/>
          <w:w w:val="90"/>
          <w:sz w:val="44"/>
          <w:szCs w:val="32"/>
        </w:rPr>
        <w:t>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hAnsi="宋体" w:eastAsia="黑体"/>
          <w:sz w:val="32"/>
          <w:szCs w:val="32"/>
        </w:rPr>
        <w:t>农业广播电视学校</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hAnsi="宋体" w:eastAsia="黑体"/>
          <w:sz w:val="32"/>
          <w:szCs w:val="32"/>
        </w:rPr>
        <w:t>农业广播电视学校</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jc w:val="center"/>
        <w:rPr>
          <w:rFonts w:ascii="仿宋_GB2312" w:eastAsia="仿宋_GB2312" w:hAnsiTheme="majorEastAsia"/>
          <w:b/>
          <w:sz w:val="32"/>
          <w:szCs w:val="32"/>
        </w:rPr>
      </w:pPr>
      <w:r>
        <w:rPr>
          <w:rFonts w:ascii="仿宋_GB2312" w:eastAsia="仿宋_GB2312" w:hAnsiTheme="majorEastAsia"/>
          <w:b/>
          <w:sz w:val="32"/>
          <w:szCs w:val="32"/>
        </w:rPr>
        <w:br w:type="page"/>
      </w: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hAnsi="宋体" w:eastAsia="黑体"/>
          <w:sz w:val="32"/>
          <w:szCs w:val="32"/>
        </w:rPr>
        <w:t>邓州市农业广播电视学校</w:t>
      </w:r>
      <w:r>
        <w:rPr>
          <w:rFonts w:hint="eastAsia" w:ascii="黑体" w:eastAsia="黑体" w:hAnsiTheme="majorEastAsia"/>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为三农服务，农业科技教育、培训、研究和推广。</w:t>
      </w: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rPr>
          <w:rFonts w:ascii="仿宋_GB2312" w:eastAsia="仿宋_GB2312"/>
          <w:sz w:val="32"/>
          <w:szCs w:val="32"/>
        </w:rPr>
      </w:pPr>
      <w:r>
        <w:rPr>
          <w:rFonts w:hint="eastAsia" w:ascii="仿宋_GB2312" w:eastAsia="仿宋_GB2312"/>
          <w:sz w:val="32"/>
          <w:szCs w:val="32"/>
        </w:rPr>
        <w:t>邓州市农业广播电视学校单位预算包括办公室、财务科和教务科的预算</w:t>
      </w:r>
      <w:bookmarkStart w:id="1" w:name="OLE_LINK4"/>
      <w:r>
        <w:rPr>
          <w:rFonts w:hint="eastAsia" w:ascii="仿宋_GB2312" w:eastAsia="仿宋_GB2312"/>
          <w:sz w:val="32"/>
          <w:szCs w:val="32"/>
        </w:rPr>
        <w:t>。</w:t>
      </w:r>
      <w:bookmarkEnd w:id="1"/>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hAnsi="宋体" w:eastAsia="黑体"/>
          <w:sz w:val="32"/>
          <w:szCs w:val="32"/>
        </w:rPr>
        <w:t>农业广播电视学校</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2021年收入总计65.77万元，支出总计65.77万元，与2020年相比，收入、支出各增长0.68万元。主要原因是：</w:t>
      </w:r>
      <w:bookmarkStart w:id="2" w:name="OLE_LINK2"/>
      <w:r>
        <w:rPr>
          <w:rFonts w:hint="eastAsia" w:ascii="仿宋_GB2312" w:eastAsia="仿宋_GB2312"/>
          <w:sz w:val="32"/>
          <w:szCs w:val="32"/>
        </w:rPr>
        <w:t>职工工资上涨</w:t>
      </w:r>
      <w:bookmarkEnd w:id="2"/>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2021年收入预算65.77万元，其中：</w:t>
      </w:r>
      <w:r>
        <w:rPr>
          <w:rFonts w:hint="eastAsia" w:eastAsia="仿宋_GB2312"/>
          <w:sz w:val="32"/>
          <w:szCs w:val="32"/>
        </w:rPr>
        <w:t>一般公共预算收入</w:t>
      </w:r>
      <w:r>
        <w:rPr>
          <w:rFonts w:hint="eastAsia" w:ascii="仿宋_GB2312" w:eastAsia="仿宋_GB2312"/>
          <w:sz w:val="32"/>
          <w:szCs w:val="32"/>
        </w:rPr>
        <w:t>65.77万元，政府性基金收入0万元，国有资本经营预算收入0万元，财政专户管理资金收入0万元。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2021年支出预算65.77万元，其中：基本支出64.42万元，占年度计划的97.95%；项目支出1.35万元，占年度计划的2.05%。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2021年一般公共预算收支预算65.77万元，政府性基金收支预算0万元，国有资本经营收支预算0万元，与2020年相比，收入支出增长0.68万元。主要原因是：职工工资上涨</w:t>
      </w:r>
      <w:r>
        <w:rPr>
          <w:rFonts w:hint="eastAsia"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ascii="仿宋_GB2312" w:eastAsia="仿宋_GB2312"/>
          <w:sz w:val="32"/>
          <w:szCs w:val="32"/>
        </w:rPr>
      </w:pPr>
      <w:r>
        <w:rPr>
          <w:rFonts w:hint="eastAsia" w:ascii="仿宋_GB2312" w:eastAsia="仿宋_GB2312"/>
          <w:sz w:val="32"/>
          <w:szCs w:val="32"/>
        </w:rPr>
        <w:t>2021</w:t>
      </w:r>
      <w:r>
        <w:rPr>
          <w:rFonts w:ascii="仿宋_GB2312" w:eastAsia="仿宋_GB2312"/>
          <w:sz w:val="32"/>
          <w:szCs w:val="32"/>
        </w:rPr>
        <w:t>年一般公共预算支出年初预算为</w:t>
      </w:r>
      <w:r>
        <w:rPr>
          <w:rFonts w:hint="eastAsia" w:ascii="仿宋_GB2312" w:eastAsia="仿宋_GB2312"/>
          <w:sz w:val="32"/>
          <w:szCs w:val="32"/>
        </w:rPr>
        <w:t>65.77</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w:t>
      </w:r>
      <w:r>
        <w:rPr>
          <w:rFonts w:hint="eastAsia" w:ascii="仿宋_GB2312" w:eastAsia="仿宋_GB2312"/>
          <w:sz w:val="32"/>
          <w:szCs w:val="32"/>
        </w:rPr>
        <w:t>基本支出64.</w:t>
      </w:r>
      <w:r>
        <w:rPr>
          <w:rFonts w:hint="eastAsia" w:ascii="仿宋_GB2312" w:eastAsia="仿宋_GB2312"/>
          <w:sz w:val="32"/>
          <w:szCs w:val="32"/>
          <w:lang w:val="en-US" w:eastAsia="zh-CN"/>
        </w:rPr>
        <w:t>4</w:t>
      </w:r>
      <w:r>
        <w:rPr>
          <w:rFonts w:hint="eastAsia" w:ascii="仿宋_GB2312" w:eastAsia="仿宋_GB2312"/>
          <w:sz w:val="32"/>
          <w:szCs w:val="32"/>
        </w:rPr>
        <w:t>2万元，占97.95%；项目支出1.35万元，占2.05%。</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64.42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人员经费支出63.06万元，占97.89%；公用经费支出1.36万元，占2.11%。</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2021年“三公”经费预算为0.7万元。比2020年减少0.02万元。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公务用车购置费及维护费0.5万元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公务用车维护费0.5万元。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2020年增加0.14万元。主要原因：业务增加，车辆运行维护费也增加。</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公务接待费0.2万元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2020年减少0.16万元。主要原因：按照中央八项规定，减少公务接待开支。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3" w:name="_GoBack"/>
      <w:bookmarkEnd w:id="3"/>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1辆，其中：一般公务用车0辆、一般执法执勤车辆0辆、特种专业技术用车0辆、其他用车1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54BD9"/>
    <w:rsid w:val="000A21F8"/>
    <w:rsid w:val="000E5A7D"/>
    <w:rsid w:val="00163512"/>
    <w:rsid w:val="00197CC4"/>
    <w:rsid w:val="002A31EF"/>
    <w:rsid w:val="002F2F0E"/>
    <w:rsid w:val="00311D42"/>
    <w:rsid w:val="00373D7B"/>
    <w:rsid w:val="003A0929"/>
    <w:rsid w:val="003A3239"/>
    <w:rsid w:val="003F497C"/>
    <w:rsid w:val="0041162F"/>
    <w:rsid w:val="00470C6C"/>
    <w:rsid w:val="004B5D7D"/>
    <w:rsid w:val="004F7768"/>
    <w:rsid w:val="00514787"/>
    <w:rsid w:val="005262DE"/>
    <w:rsid w:val="00545A43"/>
    <w:rsid w:val="00564FBA"/>
    <w:rsid w:val="005B0F04"/>
    <w:rsid w:val="005B595D"/>
    <w:rsid w:val="00630DFF"/>
    <w:rsid w:val="00671A9B"/>
    <w:rsid w:val="006857C5"/>
    <w:rsid w:val="0068696D"/>
    <w:rsid w:val="006C648E"/>
    <w:rsid w:val="006E0667"/>
    <w:rsid w:val="00715345"/>
    <w:rsid w:val="00763A9E"/>
    <w:rsid w:val="007A79BD"/>
    <w:rsid w:val="0083133B"/>
    <w:rsid w:val="008747E3"/>
    <w:rsid w:val="0088348B"/>
    <w:rsid w:val="00884DCC"/>
    <w:rsid w:val="00921CA8"/>
    <w:rsid w:val="00972071"/>
    <w:rsid w:val="00984F09"/>
    <w:rsid w:val="009A0537"/>
    <w:rsid w:val="009D0D41"/>
    <w:rsid w:val="00A527E7"/>
    <w:rsid w:val="00AA1DAC"/>
    <w:rsid w:val="00AC2B14"/>
    <w:rsid w:val="00AC7B36"/>
    <w:rsid w:val="00AD7AE6"/>
    <w:rsid w:val="00B05378"/>
    <w:rsid w:val="00BC6702"/>
    <w:rsid w:val="00D30BEF"/>
    <w:rsid w:val="00D72B10"/>
    <w:rsid w:val="00E0218D"/>
    <w:rsid w:val="00E13A03"/>
    <w:rsid w:val="00ED2B32"/>
    <w:rsid w:val="00F937EB"/>
    <w:rsid w:val="00FC2E93"/>
    <w:rsid w:val="04C24CD3"/>
    <w:rsid w:val="050302CE"/>
    <w:rsid w:val="05F750B9"/>
    <w:rsid w:val="066D0C7E"/>
    <w:rsid w:val="06BE1DED"/>
    <w:rsid w:val="07EC657B"/>
    <w:rsid w:val="0C956DB9"/>
    <w:rsid w:val="0D0A4958"/>
    <w:rsid w:val="0D664F0B"/>
    <w:rsid w:val="0E8B0118"/>
    <w:rsid w:val="10BB1A3D"/>
    <w:rsid w:val="10D93902"/>
    <w:rsid w:val="11F148A3"/>
    <w:rsid w:val="125C471A"/>
    <w:rsid w:val="12616F90"/>
    <w:rsid w:val="12686164"/>
    <w:rsid w:val="136F6984"/>
    <w:rsid w:val="17024C77"/>
    <w:rsid w:val="191E383E"/>
    <w:rsid w:val="1BF57D8E"/>
    <w:rsid w:val="1C6B678C"/>
    <w:rsid w:val="1D1D0F4A"/>
    <w:rsid w:val="1E1C1FAB"/>
    <w:rsid w:val="1ECA669B"/>
    <w:rsid w:val="20F53F6B"/>
    <w:rsid w:val="21172D08"/>
    <w:rsid w:val="240A59BE"/>
    <w:rsid w:val="25097E0B"/>
    <w:rsid w:val="2D780E48"/>
    <w:rsid w:val="3168305B"/>
    <w:rsid w:val="336B0809"/>
    <w:rsid w:val="37740D13"/>
    <w:rsid w:val="38453E8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5D14DD"/>
    <w:rsid w:val="4EB23847"/>
    <w:rsid w:val="4F4E22B8"/>
    <w:rsid w:val="50EF43D0"/>
    <w:rsid w:val="52304CA0"/>
    <w:rsid w:val="55BF499C"/>
    <w:rsid w:val="55CA7913"/>
    <w:rsid w:val="576B0713"/>
    <w:rsid w:val="58802D5A"/>
    <w:rsid w:val="59CD76D7"/>
    <w:rsid w:val="5A7054A3"/>
    <w:rsid w:val="5A9E72FD"/>
    <w:rsid w:val="5AB45193"/>
    <w:rsid w:val="5CA8687F"/>
    <w:rsid w:val="5D222EFD"/>
    <w:rsid w:val="60AF768B"/>
    <w:rsid w:val="60D15B65"/>
    <w:rsid w:val="60D3160D"/>
    <w:rsid w:val="628F129F"/>
    <w:rsid w:val="640877A9"/>
    <w:rsid w:val="67471495"/>
    <w:rsid w:val="69E421A0"/>
    <w:rsid w:val="6AA309C2"/>
    <w:rsid w:val="6B001859"/>
    <w:rsid w:val="6DD00BE6"/>
    <w:rsid w:val="6F920B9B"/>
    <w:rsid w:val="6F9B7A32"/>
    <w:rsid w:val="72356867"/>
    <w:rsid w:val="72CE3402"/>
    <w:rsid w:val="7701693E"/>
    <w:rsid w:val="78170994"/>
    <w:rsid w:val="78BD42BC"/>
    <w:rsid w:val="79D11516"/>
    <w:rsid w:val="7A0415DC"/>
    <w:rsid w:val="7B530E71"/>
    <w:rsid w:val="7CA378FF"/>
    <w:rsid w:val="7CAB2C00"/>
    <w:rsid w:val="7F38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2469</Words>
  <Characters>2657</Characters>
  <Lines>19</Lines>
  <Paragraphs>5</Paragraphs>
  <TotalTime>90</TotalTime>
  <ScaleCrop>false</ScaleCrop>
  <LinksUpToDate>false</LinksUpToDate>
  <CharactersWithSpaces>2672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2022-08-28T06:04:00Z</cp:lastPrinted>
  <dcterms:modified xsi:type="dcterms:W3CDTF">2022-08-31T12:05:31Z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F7486A5CC20A4B439E89C5B475F05408</vt:lpwstr>
  </property>
</Properties>
</file>