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val="en-US" w:eastAsia="zh-CN"/>
        </w:rPr>
        <w:t>邓州市</w:t>
      </w:r>
      <w:r>
        <w:rPr>
          <w:rFonts w:hint="eastAsia" w:ascii="方正小标宋简体" w:hAnsi="黑体" w:eastAsia="方正小标宋简体"/>
          <w:w w:val="90"/>
          <w:sz w:val="44"/>
          <w:szCs w:val="32"/>
        </w:rPr>
        <w:t>国有资产管理办公室单位预算基本情况说明</w:t>
      </w:r>
    </w:p>
    <w:p>
      <w:pPr>
        <w:jc w:val="center"/>
        <w:rPr>
          <w:rFonts w:ascii="宋体" w:hAnsi="宋体" w:eastAsia="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邓州市国有资产管理办公室概况</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邓州市国有资产管理办公室2021年单位预算情况说明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国有资产管理办公室</w:t>
      </w:r>
      <w:r>
        <w:rPr>
          <w:rFonts w:hint="eastAsia" w:ascii="黑体" w:hAnsi="宋体" w:eastAsia="黑体"/>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lang w:val="en-US" w:eastAsia="zh-CN"/>
        </w:rPr>
        <w:t>为国有资产管理提供服务。制定本级国有资产配置标准；办理国有资产的配置、处置、调剂和出租。</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firstLineChars="200"/>
        <w:rPr>
          <w:rFonts w:hint="eastAsia" w:ascii="仿宋_GB2312" w:eastAsia="仿宋_GB2312"/>
          <w:sz w:val="32"/>
          <w:szCs w:val="32"/>
        </w:rPr>
      </w:pPr>
      <w:r>
        <w:rPr>
          <w:rFonts w:hint="eastAsia" w:ascii="仿宋_GB2312" w:eastAsia="仿宋_GB2312"/>
          <w:sz w:val="32"/>
          <w:szCs w:val="32"/>
        </w:rPr>
        <w:t>邓州市国有资产管理办公室预算包括</w:t>
      </w:r>
      <w:r>
        <w:rPr>
          <w:rFonts w:hint="eastAsia" w:ascii="仿宋_GB2312" w:eastAsia="仿宋_GB2312"/>
          <w:sz w:val="32"/>
          <w:szCs w:val="32"/>
          <w:lang w:val="en-US" w:eastAsia="zh-CN"/>
        </w:rPr>
        <w:t>中心</w:t>
      </w:r>
      <w:r>
        <w:rPr>
          <w:rFonts w:hint="eastAsia" w:ascii="仿宋_GB2312" w:eastAsia="仿宋_GB2312"/>
          <w:sz w:val="32"/>
          <w:szCs w:val="32"/>
        </w:rPr>
        <w:t>本级</w:t>
      </w:r>
      <w:r>
        <w:rPr>
          <w:rFonts w:hint="eastAsia" w:ascii="仿宋_GB2312" w:eastAsia="仿宋_GB2312"/>
          <w:sz w:val="32"/>
          <w:szCs w:val="32"/>
          <w:lang w:val="en-US" w:eastAsia="zh-CN"/>
        </w:rPr>
        <w:t>的</w:t>
      </w:r>
      <w:r>
        <w:rPr>
          <w:rFonts w:hint="eastAsia" w:ascii="仿宋_GB2312" w:eastAsia="仿宋_GB2312"/>
          <w:sz w:val="32"/>
          <w:szCs w:val="32"/>
        </w:rPr>
        <w:t>预算。</w:t>
      </w: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国有资产管理办公室</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年收入总计</w:t>
      </w:r>
      <w:r>
        <w:rPr>
          <w:rFonts w:hint="eastAsia" w:ascii="仿宋_GB2312" w:eastAsia="仿宋_GB2312"/>
          <w:sz w:val="32"/>
          <w:szCs w:val="32"/>
          <w:lang w:val="en-US" w:eastAsia="zh-CN"/>
        </w:rPr>
        <w:t>48.35</w:t>
      </w:r>
      <w:r>
        <w:rPr>
          <w:rFonts w:hint="eastAsia" w:ascii="仿宋_GB2312" w:eastAsia="仿宋_GB2312"/>
          <w:sz w:val="32"/>
          <w:szCs w:val="32"/>
        </w:rPr>
        <w:t>万元，支出总计</w:t>
      </w:r>
      <w:r>
        <w:rPr>
          <w:rFonts w:hint="eastAsia" w:ascii="仿宋_GB2312" w:eastAsia="仿宋_GB2312"/>
          <w:sz w:val="32"/>
          <w:szCs w:val="32"/>
          <w:lang w:val="en-US" w:eastAsia="zh-CN"/>
        </w:rPr>
        <w:t>48.35</w:t>
      </w:r>
      <w:r>
        <w:rPr>
          <w:rFonts w:hint="eastAsia" w:ascii="仿宋_GB2312" w:eastAsia="仿宋_GB2312"/>
          <w:sz w:val="32"/>
          <w:szCs w:val="32"/>
        </w:rPr>
        <w:t>万元，与20</w:t>
      </w:r>
      <w:r>
        <w:rPr>
          <w:rFonts w:hint="eastAsia" w:ascii="仿宋_GB2312" w:eastAsia="仿宋_GB2312"/>
          <w:sz w:val="32"/>
          <w:szCs w:val="32"/>
          <w:lang w:val="en-US" w:eastAsia="zh-CN"/>
        </w:rPr>
        <w:t>20</w:t>
      </w:r>
      <w:r>
        <w:rPr>
          <w:rFonts w:hint="eastAsia" w:ascii="仿宋_GB2312" w:eastAsia="仿宋_GB2312"/>
          <w:sz w:val="32"/>
          <w:szCs w:val="32"/>
        </w:rPr>
        <w:t>年相比，收入支出</w:t>
      </w:r>
      <w:r>
        <w:rPr>
          <w:rFonts w:hint="eastAsia" w:ascii="仿宋_GB2312" w:eastAsia="仿宋_GB2312"/>
          <w:sz w:val="32"/>
          <w:szCs w:val="32"/>
          <w:lang w:val="en-US" w:eastAsia="zh-CN"/>
        </w:rPr>
        <w:t>减少0.57</w:t>
      </w:r>
      <w:r>
        <w:rPr>
          <w:rFonts w:hint="eastAsia" w:ascii="仿宋_GB2312" w:eastAsia="仿宋_GB2312"/>
          <w:sz w:val="32"/>
          <w:szCs w:val="32"/>
        </w:rPr>
        <w:t xml:space="preserve">万元。主要原因是： </w:t>
      </w:r>
      <w:r>
        <w:rPr>
          <w:rFonts w:hint="eastAsia" w:ascii="仿宋_GB2312" w:eastAsia="仿宋_GB2312"/>
          <w:sz w:val="32"/>
          <w:szCs w:val="32"/>
          <w:lang w:val="en-US" w:eastAsia="zh-CN"/>
        </w:rPr>
        <w:t>人员经费减少</w:t>
      </w:r>
      <w:r>
        <w:rPr>
          <w:rFonts w:hint="eastAsia" w:ascii="仿宋_GB2312" w:eastAsia="仿宋_GB2312"/>
          <w:sz w:val="32"/>
          <w:szCs w:val="32"/>
        </w:rPr>
        <w:t xml:space="preserve">。 </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年收入预算</w:t>
      </w:r>
      <w:r>
        <w:rPr>
          <w:rFonts w:hint="eastAsia" w:ascii="仿宋_GB2312" w:eastAsia="仿宋_GB2312"/>
          <w:sz w:val="32"/>
          <w:szCs w:val="32"/>
          <w:lang w:val="en-US" w:eastAsia="zh-CN"/>
        </w:rPr>
        <w:t>48.35</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48.35</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w:t>
      </w:r>
    </w:p>
    <w:p>
      <w:pPr>
        <w:ind w:firstLine="640" w:firstLineChars="200"/>
        <w:rPr>
          <w:rFonts w:ascii="黑体" w:eastAsia="黑体"/>
          <w:sz w:val="32"/>
          <w:szCs w:val="32"/>
        </w:rPr>
      </w:pPr>
      <w:r>
        <w:rPr>
          <w:rFonts w:hint="eastAsia" w:ascii="黑体" w:eastAsia="黑体"/>
          <w:sz w:val="32"/>
          <w:szCs w:val="32"/>
        </w:rPr>
        <w:t>三、支出预算总体情况说明</w:t>
      </w:r>
    </w:p>
    <w:p>
      <w:pPr>
        <w:ind w:firstLine="709"/>
        <w:rPr>
          <w:rFonts w:hint="eastAsia" w:ascii="仿宋_GB2312" w:eastAsia="仿宋_GB2312"/>
          <w:sz w:val="32"/>
          <w:szCs w:val="32"/>
          <w:lang w:val="en-US" w:eastAsia="zh-CN"/>
        </w:rPr>
      </w:pPr>
      <w:r>
        <w:rPr>
          <w:rFonts w:hint="eastAsia" w:ascii="仿宋_GB2312" w:eastAsia="仿宋_GB2312"/>
          <w:sz w:val="32"/>
          <w:szCs w:val="32"/>
          <w:lang w:eastAsia="zh-CN"/>
        </w:rPr>
        <w:t>2021</w:t>
      </w:r>
      <w:r>
        <w:rPr>
          <w:rFonts w:hint="eastAsia" w:ascii="仿宋_GB2312" w:eastAsia="仿宋_GB2312"/>
          <w:sz w:val="32"/>
          <w:szCs w:val="32"/>
        </w:rPr>
        <w:t>年支出预算</w:t>
      </w:r>
      <w:r>
        <w:rPr>
          <w:rFonts w:hint="eastAsia" w:ascii="仿宋_GB2312" w:eastAsia="仿宋_GB2312"/>
          <w:sz w:val="32"/>
          <w:szCs w:val="32"/>
          <w:lang w:val="en-US" w:eastAsia="zh-CN"/>
        </w:rPr>
        <w:t>48.35</w:t>
      </w:r>
      <w:r>
        <w:rPr>
          <w:rFonts w:hint="eastAsia" w:ascii="仿宋_GB2312" w:eastAsia="仿宋_GB2312"/>
          <w:sz w:val="32"/>
          <w:szCs w:val="32"/>
        </w:rPr>
        <w:t>万元，按照用途划分为：基本支出</w:t>
      </w:r>
      <w:r>
        <w:rPr>
          <w:rFonts w:hint="eastAsia" w:ascii="仿宋_GB2312" w:eastAsia="仿宋_GB2312"/>
          <w:sz w:val="32"/>
          <w:szCs w:val="32"/>
          <w:lang w:val="en-US" w:eastAsia="zh-CN"/>
        </w:rPr>
        <w:t>32.35</w:t>
      </w:r>
      <w:r>
        <w:rPr>
          <w:rFonts w:hint="eastAsia" w:ascii="仿宋_GB2312" w:eastAsia="仿宋_GB2312"/>
          <w:sz w:val="32"/>
          <w:szCs w:val="32"/>
        </w:rPr>
        <w:t>万元，占年度计划的</w:t>
      </w:r>
      <w:r>
        <w:rPr>
          <w:rFonts w:hint="eastAsia" w:ascii="仿宋_GB2312" w:eastAsia="仿宋_GB2312"/>
          <w:sz w:val="32"/>
          <w:szCs w:val="32"/>
          <w:lang w:val="en-US" w:eastAsia="zh-CN"/>
        </w:rPr>
        <w:t>67</w:t>
      </w:r>
      <w:r>
        <w:rPr>
          <w:rFonts w:hint="eastAsia" w:ascii="仿宋_GB2312" w:eastAsia="仿宋_GB2312"/>
          <w:sz w:val="32"/>
          <w:szCs w:val="32"/>
        </w:rPr>
        <w:t>%；项目支出</w:t>
      </w:r>
      <w:r>
        <w:rPr>
          <w:rFonts w:hint="eastAsia" w:ascii="仿宋_GB2312" w:eastAsia="仿宋_GB2312"/>
          <w:sz w:val="32"/>
          <w:szCs w:val="32"/>
          <w:lang w:val="en-US" w:eastAsia="zh-CN"/>
        </w:rPr>
        <w:t>16</w:t>
      </w:r>
      <w:r>
        <w:rPr>
          <w:rFonts w:hint="eastAsia" w:ascii="仿宋_GB2312" w:eastAsia="仿宋_GB2312"/>
          <w:sz w:val="32"/>
          <w:szCs w:val="32"/>
        </w:rPr>
        <w:t>万元，占年度计划的</w:t>
      </w:r>
      <w:r>
        <w:rPr>
          <w:rFonts w:hint="eastAsia" w:ascii="仿宋_GB2312" w:eastAsia="仿宋_GB2312"/>
          <w:sz w:val="32"/>
          <w:szCs w:val="32"/>
          <w:lang w:val="en-US" w:eastAsia="zh-CN"/>
        </w:rPr>
        <w:t>33</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w:t>
      </w:r>
      <w:r>
        <w:rPr>
          <w:rFonts w:hint="eastAsia" w:ascii="仿宋_GB2312" w:eastAsia="仿宋_GB2312"/>
          <w:sz w:val="32"/>
          <w:szCs w:val="32"/>
          <w:lang w:eastAsia="zh-CN"/>
        </w:rPr>
        <w:t>财政拨款</w:t>
      </w:r>
      <w:r>
        <w:rPr>
          <w:rFonts w:hint="eastAsia" w:ascii="仿宋_GB2312" w:eastAsia="仿宋_GB2312"/>
          <w:sz w:val="32"/>
          <w:szCs w:val="32"/>
        </w:rPr>
        <w:t>收入</w:t>
      </w:r>
      <w:r>
        <w:rPr>
          <w:rFonts w:hint="eastAsia" w:ascii="仿宋_GB2312" w:eastAsia="仿宋_GB2312"/>
          <w:sz w:val="32"/>
          <w:szCs w:val="32"/>
          <w:lang w:eastAsia="zh-CN"/>
        </w:rPr>
        <w:t>预算</w:t>
      </w:r>
      <w:r>
        <w:rPr>
          <w:rFonts w:hint="eastAsia" w:ascii="仿宋_GB2312" w:eastAsia="仿宋_GB2312"/>
          <w:sz w:val="32"/>
          <w:szCs w:val="32"/>
          <w:lang w:val="en-US" w:eastAsia="zh-CN"/>
        </w:rPr>
        <w:t>48.35</w:t>
      </w:r>
      <w:r>
        <w:rPr>
          <w:rFonts w:hint="eastAsia" w:ascii="仿宋_GB2312" w:eastAsia="仿宋_GB2312"/>
          <w:sz w:val="32"/>
          <w:szCs w:val="32"/>
        </w:rPr>
        <w:t>万元，支出</w:t>
      </w:r>
      <w:r>
        <w:rPr>
          <w:rFonts w:hint="eastAsia" w:ascii="仿宋_GB2312" w:eastAsia="仿宋_GB2312"/>
          <w:sz w:val="32"/>
          <w:szCs w:val="32"/>
          <w:lang w:eastAsia="zh-CN"/>
        </w:rPr>
        <w:t>预算</w:t>
      </w:r>
      <w:r>
        <w:rPr>
          <w:rFonts w:hint="eastAsia" w:ascii="仿宋_GB2312" w:eastAsia="仿宋_GB2312"/>
          <w:sz w:val="32"/>
          <w:szCs w:val="32"/>
          <w:lang w:val="en-US" w:eastAsia="zh-CN"/>
        </w:rPr>
        <w:t>48.35</w:t>
      </w:r>
      <w:r>
        <w:rPr>
          <w:rFonts w:hint="eastAsia" w:ascii="仿宋_GB2312" w:eastAsia="仿宋_GB2312"/>
          <w:sz w:val="32"/>
          <w:szCs w:val="32"/>
        </w:rPr>
        <w:t>万元，与20</w:t>
      </w:r>
      <w:r>
        <w:rPr>
          <w:rFonts w:hint="eastAsia" w:ascii="仿宋_GB2312" w:eastAsia="仿宋_GB2312"/>
          <w:sz w:val="32"/>
          <w:szCs w:val="32"/>
          <w:lang w:val="en-US" w:eastAsia="zh-CN"/>
        </w:rPr>
        <w:t>20</w:t>
      </w:r>
      <w:r>
        <w:rPr>
          <w:rFonts w:hint="eastAsia" w:ascii="仿宋_GB2312" w:eastAsia="仿宋_GB2312"/>
          <w:sz w:val="32"/>
          <w:szCs w:val="32"/>
        </w:rPr>
        <w:t xml:space="preserve">年相比，收入支出降低 </w:t>
      </w:r>
      <w:r>
        <w:rPr>
          <w:rFonts w:hint="eastAsia" w:ascii="仿宋_GB2312" w:eastAsia="仿宋_GB2312"/>
          <w:sz w:val="32"/>
          <w:szCs w:val="32"/>
          <w:lang w:val="en-US" w:eastAsia="zh-CN"/>
        </w:rPr>
        <w:t>0.57</w:t>
      </w:r>
      <w:r>
        <w:rPr>
          <w:rFonts w:hint="eastAsia" w:ascii="仿宋_GB2312" w:eastAsia="仿宋_GB2312"/>
          <w:sz w:val="32"/>
          <w:szCs w:val="32"/>
        </w:rPr>
        <w:t xml:space="preserve"> 万元。主要原因是： </w:t>
      </w:r>
      <w:r>
        <w:rPr>
          <w:rFonts w:hint="eastAsia" w:ascii="仿宋_GB2312" w:eastAsia="仿宋_GB2312"/>
          <w:sz w:val="32"/>
          <w:szCs w:val="32"/>
          <w:lang w:val="en-US" w:eastAsia="zh-CN"/>
        </w:rPr>
        <w:t>人员经费减少</w:t>
      </w:r>
      <w:r>
        <w:rPr>
          <w:rFonts w:hint="eastAsia" w:ascii="仿宋_GB2312"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numPr>
          <w:numId w:val="0"/>
        </w:numPr>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48.35</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48.35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numPr>
          <w:numId w:val="0"/>
        </w:numPr>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六、</w:t>
      </w:r>
      <w:r>
        <w:rPr>
          <w:rFonts w:hint="eastAsia" w:ascii="Times New Roman" w:hAnsi="Times New Roman" w:eastAsia="仿宋_GB2312" w:cs="Times New Roman"/>
          <w:b/>
          <w:bCs/>
          <w:sz w:val="32"/>
          <w:szCs w:val="32"/>
        </w:rPr>
        <w:t>一般公共预算基本支出预算情况说明</w:t>
      </w:r>
    </w:p>
    <w:p>
      <w:pPr>
        <w:numPr>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32.35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30.53</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94.37</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1.82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5.63</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rPr>
        <w:t>按照《财政部关于印发</w:t>
      </w:r>
      <w:r>
        <w:rPr>
          <w:rFonts w:ascii="Times New Roman" w:hAnsi="Times New Roman" w:eastAsia="仿宋_GB2312" w:cs="Times New Roman"/>
          <w:sz w:val="32"/>
          <w:szCs w:val="32"/>
          <w:lang/>
        </w:rPr>
        <w:t>&lt;</w:t>
      </w:r>
      <w:r>
        <w:rPr>
          <w:rFonts w:hint="eastAsia" w:ascii="Times New Roman" w:hAnsi="Times New Roman" w:eastAsia="仿宋_GB2312" w:cs="仿宋_GB2312"/>
          <w:sz w:val="32"/>
          <w:szCs w:val="32"/>
          <w:lang/>
        </w:rPr>
        <w:t>支出经济分类科目改革方案</w:t>
      </w:r>
      <w:r>
        <w:rPr>
          <w:rFonts w:ascii="Times New Roman" w:hAnsi="Times New Roman" w:eastAsia="仿宋_GB2312" w:cs="Times New Roman"/>
          <w:sz w:val="32"/>
          <w:szCs w:val="32"/>
          <w:lang/>
        </w:rPr>
        <w:t>&gt;</w:t>
      </w:r>
      <w:r>
        <w:rPr>
          <w:rFonts w:hint="eastAsia" w:ascii="Times New Roman" w:hAnsi="Times New Roman" w:eastAsia="仿宋_GB2312" w:cs="仿宋_GB2312"/>
          <w:sz w:val="32"/>
          <w:szCs w:val="32"/>
          <w:lang/>
        </w:rPr>
        <w:t>的通知》（财预〔</w:t>
      </w:r>
      <w:r>
        <w:rPr>
          <w:rFonts w:ascii="Times New Roman" w:hAnsi="Times New Roman" w:eastAsia="仿宋_GB2312" w:cs="Times New Roman"/>
          <w:sz w:val="32"/>
          <w:szCs w:val="32"/>
          <w:lang/>
        </w:rPr>
        <w:t>2017</w:t>
      </w:r>
      <w:r>
        <w:rPr>
          <w:rFonts w:hint="eastAsia" w:ascii="Times New Roman" w:hAnsi="Times New Roman" w:eastAsia="仿宋_GB2312" w:cs="仿宋_GB2312"/>
          <w:sz w:val="32"/>
          <w:szCs w:val="32"/>
          <w:lang/>
        </w:rPr>
        <w:t>〕</w:t>
      </w:r>
      <w:bookmarkStart w:id="0" w:name="_GoBack"/>
      <w:bookmarkEnd w:id="0"/>
      <w:r>
        <w:rPr>
          <w:rFonts w:ascii="Times New Roman" w:hAnsi="Times New Roman" w:eastAsia="仿宋_GB2312" w:cs="Times New Roman"/>
          <w:sz w:val="32"/>
          <w:szCs w:val="32"/>
          <w:lang/>
        </w:rPr>
        <w:t>98</w:t>
      </w:r>
      <w:r>
        <w:rPr>
          <w:rFonts w:hint="eastAsia" w:ascii="Times New Roman" w:hAnsi="Times New Roman" w:eastAsia="仿宋_GB2312" w:cs="仿宋_GB2312"/>
          <w:sz w:val="32"/>
          <w:szCs w:val="32"/>
          <w:lang/>
        </w:rPr>
        <w:t>号）要求，从</w:t>
      </w:r>
      <w:r>
        <w:rPr>
          <w:rFonts w:ascii="Times New Roman" w:hAnsi="Times New Roman" w:eastAsia="仿宋_GB2312" w:cs="Times New Roman"/>
          <w:sz w:val="32"/>
          <w:szCs w:val="32"/>
          <w:lang/>
        </w:rPr>
        <w:t>2018</w:t>
      </w:r>
      <w:r>
        <w:rPr>
          <w:rFonts w:hint="eastAsia" w:ascii="Times New Roman" w:hAnsi="Times New Roman" w:eastAsia="仿宋_GB2312" w:cs="仿宋_GB2312"/>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rPr>
        <w:t xml:space="preserve">, </w:t>
      </w:r>
      <w:r>
        <w:rPr>
          <w:rFonts w:hint="eastAsia" w:ascii="Times New Roman" w:hAnsi="Times New Roman" w:eastAsia="仿宋_GB2312" w:cs="仿宋_GB2312"/>
          <w:sz w:val="32"/>
          <w:szCs w:val="32"/>
          <w:lang/>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年“三公”经费预算为</w:t>
      </w:r>
      <w:r>
        <w:rPr>
          <w:rFonts w:hint="eastAsia" w:ascii="仿宋_GB2312" w:eastAsia="仿宋_GB2312"/>
          <w:sz w:val="32"/>
          <w:szCs w:val="32"/>
          <w:lang w:val="en-US" w:eastAsia="zh-CN"/>
        </w:rPr>
        <w:t>1</w:t>
      </w:r>
      <w:r>
        <w:rPr>
          <w:rFonts w:hint="eastAsia" w:ascii="仿宋_GB2312" w:eastAsia="仿宋_GB2312"/>
          <w:sz w:val="32"/>
          <w:szCs w:val="32"/>
        </w:rPr>
        <w:t>万元。比20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减</w:t>
      </w:r>
      <w:r>
        <w:rPr>
          <w:rFonts w:hint="eastAsia" w:ascii="仿宋_GB2312" w:eastAsia="仿宋_GB2312"/>
          <w:sz w:val="32"/>
          <w:szCs w:val="32"/>
        </w:rPr>
        <w:t>少</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rPr>
        <w:t>主要用于单位工作人员公务出国（境）的住宿费、差旅费、伙食补助费、杂费、培训费等支出。预算数</w:t>
      </w:r>
      <w:r>
        <w:rPr>
          <w:rFonts w:hint="eastAsia" w:ascii="Times New Roman" w:hAnsi="Times New Roman" w:eastAsia="仿宋_GB2312" w:cs="仿宋_GB2312"/>
          <w:sz w:val="32"/>
          <w:szCs w:val="32"/>
          <w:lang w:val="en-US" w:eastAsia="zh-CN"/>
        </w:rPr>
        <w:t>与</w:t>
      </w:r>
      <w:r>
        <w:rPr>
          <w:rFonts w:hint="eastAsia" w:ascii="Times New Roman" w:hAnsi="Times New Roman" w:eastAsia="仿宋_GB2312" w:cs="Times New Roman"/>
          <w:sz w:val="32"/>
          <w:szCs w:val="32"/>
          <w:lang/>
        </w:rPr>
        <w:t>2020</w:t>
      </w:r>
      <w:r>
        <w:rPr>
          <w:rFonts w:hint="eastAsia" w:ascii="Times New Roman" w:hAnsi="Times New Roman" w:eastAsia="仿宋_GB2312" w:cs="仿宋_GB2312"/>
          <w:sz w:val="32"/>
          <w:szCs w:val="32"/>
          <w:lang/>
        </w:rPr>
        <w:t>年保持一致。</w:t>
      </w:r>
    </w:p>
    <w:p>
      <w:pPr>
        <w:ind w:left="19" w:leftChars="9" w:firstLine="623" w:firstLineChars="194"/>
        <w:rPr>
          <w:rFonts w:hint="eastAsia" w:ascii="Times New Roman" w:hAnsi="Times New Roman" w:eastAsia="仿宋_GB2312" w:cs="Times New Roman"/>
          <w:sz w:val="32"/>
          <w:szCs w:val="32"/>
          <w:lang/>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rPr>
        <w:t>公务用车购置费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rPr>
        <w:t>主要用于开展工作所需公务用车的燃料费、维修费、过路过桥费、保险费等支出。公务用车购置费预算数与</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年持平，均为</w:t>
      </w:r>
      <w:r>
        <w:rPr>
          <w:rFonts w:ascii="Times New Roman" w:hAnsi="Times New Roman" w:eastAsia="仿宋_GB2312" w:cs="Times New Roman"/>
          <w:sz w:val="32"/>
          <w:szCs w:val="32"/>
          <w:lang/>
        </w:rPr>
        <w:t>0</w:t>
      </w:r>
      <w:r>
        <w:rPr>
          <w:rFonts w:hint="eastAsia" w:ascii="Times New Roman" w:hAnsi="Times New Roman" w:eastAsia="仿宋_GB2312" w:cs="Times New Roman"/>
          <w:sz w:val="32"/>
          <w:szCs w:val="32"/>
          <w:lang/>
        </w:rPr>
        <w:t>万元。公务用车运行维护费预算数比</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2020年减少</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rPr>
        <w:t>万元。</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1</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rPr>
        <w:t>主要用于按规定开支的各类公务接待支出。预算数比</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2020年减少</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rPr>
        <w:t>万</w:t>
      </w:r>
      <w:r>
        <w:rPr>
          <w:rFonts w:hint="eastAsia" w:ascii="Times New Roman" w:hAnsi="Times New Roman" w:eastAsia="仿宋_GB2312" w:cs="Times New Roman"/>
          <w:sz w:val="32"/>
          <w:szCs w:val="32"/>
          <w:lang/>
        </w:rPr>
        <w:t>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val="en-US" w:eastAsia="zh-CN"/>
        </w:rPr>
        <w:t>我单位不是行政机关，也不是参照公务员管理事业单位，没有机关运行经费支出</w:t>
      </w:r>
      <w:r>
        <w:rPr>
          <w:rFonts w:hint="eastAsia" w:ascii="仿宋_GB2312"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）国有资产占用情况</w:t>
      </w:r>
    </w:p>
    <w:p>
      <w:pPr>
        <w:ind w:firstLine="709"/>
        <w:rPr>
          <w:rFonts w:hint="eastAsia" w:ascii="仿宋_GB2312" w:eastAsia="仿宋_GB2312"/>
          <w:sz w:val="32"/>
          <w:szCs w:val="32"/>
        </w:rPr>
      </w:pP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年期末，我</w:t>
      </w:r>
      <w:r>
        <w:rPr>
          <w:rFonts w:hint="eastAsia" w:ascii="仿宋_GB2312" w:eastAsia="仿宋_GB2312"/>
          <w:sz w:val="32"/>
          <w:szCs w:val="32"/>
          <w:lang w:eastAsia="zh-CN"/>
        </w:rPr>
        <w:t>局</w:t>
      </w:r>
      <w:r>
        <w:rPr>
          <w:rFonts w:hint="eastAsia" w:ascii="仿宋_GB2312" w:eastAsia="仿宋_GB2312"/>
          <w:sz w:val="32"/>
          <w:szCs w:val="32"/>
        </w:rPr>
        <w:t xml:space="preserve">共有车辆 </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 xml:space="preserve">单价50万元以上通用设备 </w:t>
      </w:r>
      <w:r>
        <w:rPr>
          <w:rFonts w:hint="eastAsia" w:ascii="仿宋_GB2312" w:eastAsia="仿宋_GB2312"/>
          <w:sz w:val="32"/>
          <w:szCs w:val="32"/>
          <w:lang w:val="en-US" w:eastAsia="zh-CN"/>
        </w:rPr>
        <w:t>0</w:t>
      </w:r>
      <w:r>
        <w:rPr>
          <w:rFonts w:hint="eastAsia" w:ascii="仿宋_GB2312" w:eastAsia="仿宋_GB2312"/>
          <w:sz w:val="32"/>
          <w:szCs w:val="32"/>
        </w:rPr>
        <w:t>台，单位价值100万元以上专用设备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w:t>
      </w:r>
    </w:p>
    <w:p>
      <w:pPr>
        <w:ind w:firstLine="709"/>
        <w:rPr>
          <w:rFonts w:hint="eastAsia" w:ascii="仿宋_GB2312" w:eastAsia="仿宋_GB2312"/>
          <w:b/>
          <w:sz w:val="32"/>
          <w:szCs w:val="32"/>
          <w:lang w:eastAsia="zh-CN"/>
        </w:rPr>
      </w:pPr>
      <w:r>
        <w:rPr>
          <w:rFonts w:hint="eastAsia" w:ascii="仿宋_GB2312" w:eastAsia="仿宋_GB2312"/>
          <w:b/>
          <w:sz w:val="32"/>
          <w:szCs w:val="32"/>
          <w:lang w:eastAsia="zh-CN"/>
        </w:rPr>
        <w:t>（五）专项转移支付情况</w:t>
      </w:r>
    </w:p>
    <w:p>
      <w:pPr>
        <w:ind w:firstLine="709"/>
        <w:rPr>
          <w:rFonts w:hint="eastAsia" w:ascii="仿宋_GB2312" w:eastAsia="仿宋_GB2312"/>
          <w:sz w:val="32"/>
          <w:szCs w:val="32"/>
          <w:lang w:eastAsia="zh-CN"/>
        </w:rPr>
      </w:pPr>
      <w:r>
        <w:rPr>
          <w:rFonts w:hint="eastAsia" w:ascii="仿宋_GB2312" w:eastAsia="仿宋_GB2312"/>
          <w:sz w:val="32"/>
          <w:szCs w:val="32"/>
          <w:lang w:eastAsia="zh-CN"/>
        </w:rPr>
        <w:t>我</w:t>
      </w:r>
      <w:r>
        <w:rPr>
          <w:rFonts w:hint="eastAsia" w:ascii="仿宋_GB2312" w:eastAsia="仿宋_GB2312"/>
          <w:sz w:val="32"/>
          <w:szCs w:val="32"/>
          <w:lang w:val="en-US" w:eastAsia="zh-CN"/>
        </w:rPr>
        <w:t>单位</w:t>
      </w:r>
      <w:r>
        <w:rPr>
          <w:rFonts w:hint="eastAsia" w:ascii="仿宋_GB2312" w:eastAsia="仿宋_GB2312"/>
          <w:sz w:val="32"/>
          <w:szCs w:val="32"/>
          <w:lang w:eastAsia="zh-CN"/>
        </w:rPr>
        <w:t>暂无负责的专项转移支付项目。</w:t>
      </w:r>
    </w:p>
    <w:p>
      <w:pPr>
        <w:ind w:firstLine="709"/>
        <w:jc w:val="center"/>
        <w:rPr>
          <w:rFonts w:hint="eastAsia" w:ascii="黑体" w:hAnsi="宋体" w:eastAsia="黑体"/>
          <w:sz w:val="32"/>
          <w:szCs w:val="32"/>
        </w:rPr>
      </w:pPr>
    </w:p>
    <w:p>
      <w:pPr>
        <w:ind w:firstLine="709"/>
        <w:jc w:val="center"/>
        <w:rPr>
          <w:rFonts w:hint="eastAsia" w:ascii="黑体" w:hAnsi="宋体" w:eastAsia="黑体"/>
          <w:sz w:val="32"/>
          <w:szCs w:val="32"/>
        </w:rPr>
      </w:pPr>
    </w:p>
    <w:p>
      <w:pPr>
        <w:ind w:firstLine="2560" w:firstLineChars="800"/>
        <w:jc w:val="both"/>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ascii="仿宋_GB2312" w:hAnsi="宋体" w:eastAsia="仿宋_GB2312"/>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9067313">
    <w:nsid w:val="10A23AB1"/>
    <w:multiLevelType w:val="multilevel"/>
    <w:tmpl w:val="10A23AB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790673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pPr>
  </w:style>
  <w:style w:type="character" w:customStyle="1" w:styleId="7">
    <w:name w:val="页眉 Char Char"/>
    <w:basedOn w:val="5"/>
    <w:link w:val="4"/>
    <w:uiPriority w:val="99"/>
    <w:rPr>
      <w:sz w:val="18"/>
      <w:szCs w:val="18"/>
    </w:rPr>
  </w:style>
  <w:style w:type="character" w:customStyle="1" w:styleId="8">
    <w:name w:val="页脚 Char Char"/>
    <w:basedOn w:val="5"/>
    <w:link w:val="3"/>
    <w:uiPriority w:val="99"/>
    <w:rPr>
      <w:sz w:val="18"/>
      <w:szCs w:val="18"/>
    </w:rPr>
  </w:style>
  <w:style w:type="character" w:customStyle="1" w:styleId="9">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452</Words>
  <Characters>2579</Characters>
  <Lines>21</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2022-08-31T09:35:25Z</dcterms:modified>
  <dc:title>邓州市2021年邓州市国有资产管理办公室单位预算基本情况说明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