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A6" w:rsidRDefault="00A84E0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污水处理费征收管理中心</w:t>
      </w:r>
      <w:r>
        <w:rPr>
          <w:rFonts w:ascii="方正小标宋简体" w:eastAsia="方正小标宋简体" w:hAnsi="黑体" w:hint="eastAsia"/>
          <w:w w:val="90"/>
          <w:sz w:val="44"/>
          <w:szCs w:val="32"/>
        </w:rPr>
        <w:t xml:space="preserve"> </w:t>
      </w:r>
      <w:r>
        <w:rPr>
          <w:rFonts w:ascii="方正小标宋简体" w:eastAsia="方正小标宋简体" w:hAnsi="黑体" w:hint="eastAsia"/>
          <w:w w:val="90"/>
          <w:sz w:val="44"/>
          <w:szCs w:val="32"/>
        </w:rPr>
        <w:t xml:space="preserve">　</w:t>
      </w:r>
      <w:r>
        <w:rPr>
          <w:rFonts w:ascii="方正小标宋简体" w:eastAsia="方正小标宋简体" w:hAnsi="黑体" w:hint="eastAsia"/>
          <w:w w:val="90"/>
          <w:sz w:val="44"/>
          <w:szCs w:val="32"/>
        </w:rPr>
        <w:t xml:space="preserve">   </w:t>
      </w:r>
      <w:r>
        <w:rPr>
          <w:rFonts w:ascii="方正小标宋简体" w:eastAsia="方正小标宋简体" w:hAnsi="黑体" w:hint="eastAsia"/>
          <w:w w:val="90"/>
          <w:sz w:val="44"/>
          <w:szCs w:val="32"/>
        </w:rPr>
        <w:t>单位预算基本情况说明</w:t>
      </w:r>
    </w:p>
    <w:p w:rsidR="00D90DA6" w:rsidRDefault="00D90DA6">
      <w:pPr>
        <w:jc w:val="center"/>
        <w:rPr>
          <w:rFonts w:asciiTheme="majorEastAsia" w:eastAsiaTheme="majorEastAsia" w:hAnsiTheme="majorEastAsia"/>
          <w:b/>
          <w:sz w:val="28"/>
          <w:szCs w:val="32"/>
        </w:rPr>
      </w:pPr>
    </w:p>
    <w:p w:rsidR="00D90DA6" w:rsidRDefault="00A84E02">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D90DA6" w:rsidRDefault="00A84E02" w:rsidP="00D57D37">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污水处理费征收管理中心</w:t>
      </w:r>
      <w:r>
        <w:rPr>
          <w:rFonts w:ascii="黑体" w:eastAsia="黑体" w:hAnsiTheme="majorEastAsia" w:hint="eastAsia"/>
          <w:sz w:val="32"/>
          <w:szCs w:val="32"/>
        </w:rPr>
        <w:t>概况</w:t>
      </w:r>
    </w:p>
    <w:p w:rsidR="00D90DA6" w:rsidRDefault="00A84E0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D90DA6" w:rsidRDefault="00A84E0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D90DA6" w:rsidRDefault="00A84E02" w:rsidP="00D57D37">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污水处理费征收管理中心</w:t>
      </w:r>
      <w:r>
        <w:rPr>
          <w:rFonts w:ascii="黑体" w:eastAsia="黑体" w:hAnsiTheme="majorEastAsia" w:hint="eastAsia"/>
          <w:sz w:val="32"/>
          <w:szCs w:val="32"/>
        </w:rPr>
        <w:t>2021</w:t>
      </w:r>
      <w:r>
        <w:rPr>
          <w:rFonts w:ascii="黑体" w:eastAsia="黑体" w:hAnsiTheme="majorEastAsia" w:hint="eastAsia"/>
          <w:sz w:val="32"/>
          <w:szCs w:val="32"/>
        </w:rPr>
        <w:t>年单位预算</w:t>
      </w:r>
      <w:r>
        <w:rPr>
          <w:rFonts w:ascii="黑体" w:eastAsia="黑体" w:hAnsiTheme="majorEastAsia" w:hint="eastAsia"/>
          <w:sz w:val="32"/>
          <w:szCs w:val="32"/>
        </w:rPr>
        <w:t>情况说明</w:t>
      </w:r>
    </w:p>
    <w:p w:rsidR="00D90DA6" w:rsidRDefault="00A84E02">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D90DA6" w:rsidRDefault="00A84E02">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年度单位预算表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90DA6" w:rsidRPr="00D57D37"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D90DA6" w:rsidRDefault="00A84E02" w:rsidP="00D57D3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90DA6" w:rsidRDefault="00D90DA6" w:rsidP="00D57D37">
      <w:pPr>
        <w:rPr>
          <w:rFonts w:ascii="仿宋_GB2312" w:eastAsia="仿宋_GB2312" w:hAnsiTheme="majorEastAsia"/>
          <w:b/>
          <w:sz w:val="32"/>
          <w:szCs w:val="32"/>
        </w:rPr>
      </w:pPr>
    </w:p>
    <w:p w:rsidR="00D90DA6" w:rsidRDefault="00A84E02">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sidR="00D57D37">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污水处理费征收管理中心</w:t>
      </w:r>
      <w:r>
        <w:rPr>
          <w:rFonts w:ascii="黑体" w:eastAsia="黑体" w:hAnsiTheme="majorEastAsia" w:hint="eastAsia"/>
          <w:sz w:val="32"/>
          <w:szCs w:val="32"/>
        </w:rPr>
        <w:t>概况</w:t>
      </w:r>
    </w:p>
    <w:p w:rsidR="00D90DA6" w:rsidRDefault="00D90DA6">
      <w:pPr>
        <w:rPr>
          <w:rFonts w:ascii="仿宋_GB2312" w:eastAsia="仿宋_GB2312"/>
          <w:b/>
          <w:sz w:val="32"/>
          <w:szCs w:val="32"/>
        </w:rPr>
      </w:pPr>
    </w:p>
    <w:p w:rsidR="00D90DA6" w:rsidRDefault="00A84E02">
      <w:pPr>
        <w:ind w:firstLineChars="177" w:firstLine="566"/>
        <w:rPr>
          <w:rFonts w:ascii="黑体" w:eastAsia="黑体"/>
          <w:sz w:val="32"/>
          <w:szCs w:val="32"/>
        </w:rPr>
      </w:pPr>
      <w:r>
        <w:rPr>
          <w:rFonts w:ascii="黑体" w:eastAsia="黑体" w:hint="eastAsia"/>
          <w:sz w:val="32"/>
          <w:szCs w:val="32"/>
        </w:rPr>
        <w:t>一、主要职责</w:t>
      </w:r>
    </w:p>
    <w:p w:rsidR="00D90DA6" w:rsidRDefault="00A84E02" w:rsidP="00D57D37">
      <w:pPr>
        <w:ind w:firstLineChars="177" w:firstLine="566"/>
        <w:rPr>
          <w:rFonts w:ascii="仿宋_GB2312" w:eastAsia="仿宋_GB2312"/>
          <w:sz w:val="32"/>
          <w:szCs w:val="32"/>
        </w:rPr>
      </w:pPr>
      <w:r>
        <w:rPr>
          <w:rFonts w:ascii="仿宋_GB2312" w:eastAsia="仿宋_GB2312" w:hint="eastAsia"/>
          <w:sz w:val="32"/>
          <w:szCs w:val="32"/>
        </w:rPr>
        <w:t>负责邓州市城市规划区范围内城市污水处理费的征收和管理工作；城区污水管网巡查和维护以及污水提升泵站的正常运行维护工作。</w:t>
      </w:r>
      <w:bookmarkStart w:id="0" w:name="_GoBack"/>
      <w:bookmarkEnd w:id="0"/>
    </w:p>
    <w:p w:rsidR="00D90DA6" w:rsidRDefault="00A84E02">
      <w:pPr>
        <w:ind w:firstLineChars="177" w:firstLine="566"/>
        <w:rPr>
          <w:rFonts w:ascii="黑体" w:eastAsia="黑体"/>
          <w:sz w:val="32"/>
          <w:szCs w:val="32"/>
        </w:rPr>
      </w:pPr>
      <w:r>
        <w:rPr>
          <w:rFonts w:ascii="黑体" w:eastAsia="黑体" w:hint="eastAsia"/>
          <w:sz w:val="32"/>
          <w:szCs w:val="32"/>
        </w:rPr>
        <w:t>二、预算单位构成情况</w:t>
      </w:r>
    </w:p>
    <w:p w:rsidR="00D90DA6" w:rsidRDefault="00A84E02">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 w:eastAsia="仿宋" w:hAnsi="仿宋" w:cs="仿宋" w:hint="eastAsia"/>
          <w:sz w:val="32"/>
          <w:szCs w:val="32"/>
        </w:rPr>
        <w:t>污水处理费征收管理中心</w:t>
      </w:r>
      <w:r>
        <w:rPr>
          <w:rFonts w:ascii="仿宋_GB2312" w:eastAsia="仿宋_GB2312" w:hint="eastAsia"/>
          <w:sz w:val="32"/>
          <w:szCs w:val="32"/>
        </w:rPr>
        <w:t>单位预算包括：</w:t>
      </w:r>
      <w:r>
        <w:rPr>
          <w:rFonts w:ascii="仿宋_GB2312" w:eastAsia="仿宋_GB2312" w:hint="eastAsia"/>
          <w:sz w:val="32"/>
          <w:szCs w:val="32"/>
        </w:rPr>
        <w:t xml:space="preserve">        </w:t>
      </w:r>
      <w:r>
        <w:rPr>
          <w:rFonts w:ascii="仿宋" w:eastAsia="仿宋" w:hAnsi="仿宋" w:cs="仿宋" w:hint="eastAsia"/>
          <w:sz w:val="32"/>
          <w:szCs w:val="32"/>
        </w:rPr>
        <w:t>污水处理费征收管理中心</w:t>
      </w:r>
      <w:r>
        <w:rPr>
          <w:rFonts w:ascii="仿宋_GB2312" w:eastAsia="仿宋_GB2312" w:hint="eastAsia"/>
          <w:sz w:val="32"/>
          <w:szCs w:val="32"/>
        </w:rPr>
        <w:t>的预算。</w:t>
      </w:r>
    </w:p>
    <w:p w:rsidR="00D90DA6" w:rsidRDefault="00D90DA6" w:rsidP="00D57D37">
      <w:pPr>
        <w:rPr>
          <w:rFonts w:ascii="黑体" w:eastAsia="黑体" w:hAnsiTheme="majorEastAsia"/>
          <w:sz w:val="32"/>
          <w:szCs w:val="32"/>
        </w:rPr>
      </w:pPr>
    </w:p>
    <w:p w:rsidR="00D90DA6" w:rsidRDefault="00A84E02">
      <w:pPr>
        <w:jc w:val="center"/>
        <w:rPr>
          <w:rFonts w:ascii="黑体" w:eastAsia="黑体" w:hAnsiTheme="majorEastAsia"/>
          <w:sz w:val="32"/>
          <w:szCs w:val="32"/>
        </w:rPr>
      </w:pPr>
      <w:r>
        <w:rPr>
          <w:rFonts w:ascii="黑体" w:eastAsia="黑体" w:hAnsiTheme="majorEastAsia" w:hint="eastAsia"/>
          <w:sz w:val="32"/>
          <w:szCs w:val="32"/>
        </w:rPr>
        <w:t>第二部分</w:t>
      </w:r>
    </w:p>
    <w:p w:rsidR="00D90DA6" w:rsidRDefault="00A84E02">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污水处理费征收管理中心</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D90DA6" w:rsidRDefault="00A84E02" w:rsidP="00D57D37">
      <w:pPr>
        <w:spacing w:beforeLines="100"/>
        <w:ind w:firstLine="709"/>
        <w:rPr>
          <w:rFonts w:ascii="黑体" w:eastAsia="黑体"/>
          <w:sz w:val="32"/>
          <w:szCs w:val="32"/>
        </w:rPr>
      </w:pPr>
      <w:r>
        <w:rPr>
          <w:rFonts w:ascii="黑体" w:eastAsia="黑体" w:hint="eastAsia"/>
          <w:sz w:val="32"/>
          <w:szCs w:val="32"/>
        </w:rPr>
        <w:t>一、收入支出预算总体情况说明</w:t>
      </w:r>
    </w:p>
    <w:p w:rsidR="00D90DA6" w:rsidRDefault="00A84E02">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242.10</w:t>
      </w:r>
      <w:r>
        <w:rPr>
          <w:rFonts w:ascii="仿宋_GB2312" w:eastAsia="仿宋_GB2312" w:hint="eastAsia"/>
          <w:sz w:val="32"/>
          <w:szCs w:val="32"/>
        </w:rPr>
        <w:t>万元，支出总计</w:t>
      </w:r>
      <w:r>
        <w:rPr>
          <w:rFonts w:ascii="仿宋_GB2312" w:eastAsia="仿宋_GB2312" w:hint="eastAsia"/>
          <w:sz w:val="32"/>
          <w:szCs w:val="32"/>
        </w:rPr>
        <w:t>242.10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年相比，收入、支出各</w:t>
      </w:r>
      <w:r w:rsidRPr="00D57D37">
        <w:rPr>
          <w:rFonts w:ascii="仿宋_GB2312" w:eastAsia="仿宋_GB2312" w:hint="eastAsia"/>
          <w:color w:val="000000" w:themeColor="text1"/>
          <w:sz w:val="32"/>
          <w:szCs w:val="32"/>
        </w:rPr>
        <w:t>降低</w:t>
      </w:r>
      <w:r w:rsidRPr="00D57D37">
        <w:rPr>
          <w:rFonts w:ascii="仿宋_GB2312" w:eastAsia="仿宋_GB2312" w:hint="eastAsia"/>
          <w:color w:val="000000" w:themeColor="text1"/>
          <w:sz w:val="32"/>
          <w:szCs w:val="32"/>
        </w:rPr>
        <w:t>14.99</w:t>
      </w:r>
      <w:r w:rsidRPr="00D57D37">
        <w:rPr>
          <w:rFonts w:ascii="仿宋_GB2312" w:eastAsia="仿宋_GB2312" w:hint="eastAsia"/>
          <w:sz w:val="32"/>
          <w:szCs w:val="32"/>
        </w:rPr>
        <w:t>万元。</w:t>
      </w:r>
      <w:r>
        <w:rPr>
          <w:rFonts w:ascii="仿宋_GB2312" w:eastAsia="仿宋_GB2312" w:hint="eastAsia"/>
          <w:sz w:val="32"/>
          <w:szCs w:val="32"/>
        </w:rPr>
        <w:t>主要原因是：</w:t>
      </w:r>
      <w:r>
        <w:rPr>
          <w:rFonts w:ascii="仿宋_GB2312" w:eastAsia="仿宋_GB2312" w:hint="eastAsia"/>
          <w:sz w:val="32"/>
          <w:szCs w:val="32"/>
        </w:rPr>
        <w:t>项目支出压减</w:t>
      </w:r>
      <w:r>
        <w:rPr>
          <w:rFonts w:eastAsia="仿宋_GB2312" w:hint="eastAsia"/>
          <w:sz w:val="32"/>
          <w:szCs w:val="32"/>
        </w:rPr>
        <w:t>。</w:t>
      </w:r>
      <w:r>
        <w:rPr>
          <w:rFonts w:ascii="仿宋_GB2312" w:eastAsia="仿宋_GB2312"/>
          <w:sz w:val="32"/>
          <w:szCs w:val="32"/>
        </w:rPr>
        <w:t xml:space="preserve"> </w:t>
      </w:r>
    </w:p>
    <w:p w:rsidR="00D90DA6" w:rsidRDefault="00A84E02">
      <w:pPr>
        <w:ind w:firstLine="567"/>
        <w:rPr>
          <w:rFonts w:ascii="黑体" w:eastAsia="黑体"/>
          <w:sz w:val="32"/>
          <w:szCs w:val="32"/>
        </w:rPr>
      </w:pPr>
      <w:r>
        <w:rPr>
          <w:rFonts w:ascii="黑体" w:eastAsia="黑体" w:hint="eastAsia"/>
          <w:sz w:val="32"/>
          <w:szCs w:val="32"/>
        </w:rPr>
        <w:t>二、收入预算总体情况说明</w:t>
      </w:r>
    </w:p>
    <w:p w:rsidR="00D90DA6" w:rsidRDefault="00A84E02">
      <w:pPr>
        <w:ind w:firstLineChars="221" w:firstLine="707"/>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242.10</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0</w:t>
      </w:r>
      <w:r>
        <w:rPr>
          <w:rFonts w:ascii="仿宋_GB2312" w:eastAsia="仿宋_GB2312" w:hint="eastAsia"/>
          <w:sz w:val="32"/>
          <w:szCs w:val="32"/>
        </w:rPr>
        <w:t>万元，政府性基金收入</w:t>
      </w:r>
      <w:r>
        <w:rPr>
          <w:rFonts w:ascii="仿宋_GB2312" w:eastAsia="仿宋_GB2312" w:hint="eastAsia"/>
          <w:sz w:val="32"/>
          <w:szCs w:val="32"/>
        </w:rPr>
        <w:t>242.10</w:t>
      </w:r>
      <w:r>
        <w:rPr>
          <w:rFonts w:ascii="仿宋_GB2312" w:eastAsia="仿宋_GB2312" w:hint="eastAsia"/>
          <w:sz w:val="32"/>
          <w:szCs w:val="32"/>
        </w:rPr>
        <w:t>万元，国有资本经营预算收入</w:t>
      </w:r>
      <w:r>
        <w:rPr>
          <w:rFonts w:ascii="仿宋_GB2312" w:eastAsia="仿宋_GB2312" w:hint="eastAsia"/>
          <w:sz w:val="32"/>
          <w:szCs w:val="32"/>
        </w:rPr>
        <w:t>0</w:t>
      </w:r>
      <w:r>
        <w:rPr>
          <w:rFonts w:ascii="仿宋_GB2312" w:eastAsia="仿宋_GB2312" w:hint="eastAsia"/>
          <w:sz w:val="32"/>
          <w:szCs w:val="32"/>
        </w:rPr>
        <w:t>万元，财政专户管理资金收入</w:t>
      </w:r>
      <w:r>
        <w:rPr>
          <w:rFonts w:ascii="仿宋_GB2312" w:eastAsia="仿宋_GB2312" w:hint="eastAsia"/>
          <w:sz w:val="32"/>
          <w:szCs w:val="32"/>
        </w:rPr>
        <w:t>0</w:t>
      </w:r>
      <w:r>
        <w:rPr>
          <w:rFonts w:ascii="仿宋_GB2312" w:eastAsia="仿宋_GB2312" w:hint="eastAsia"/>
          <w:sz w:val="32"/>
          <w:szCs w:val="32"/>
        </w:rPr>
        <w:t>万元</w:t>
      </w:r>
    </w:p>
    <w:p w:rsidR="00D90DA6" w:rsidRDefault="00A84E02">
      <w:pPr>
        <w:ind w:firstLine="709"/>
        <w:rPr>
          <w:rFonts w:ascii="黑体" w:eastAsia="黑体"/>
          <w:sz w:val="32"/>
          <w:szCs w:val="32"/>
        </w:rPr>
      </w:pPr>
      <w:r>
        <w:rPr>
          <w:rFonts w:ascii="黑体" w:eastAsia="黑体" w:hint="eastAsia"/>
          <w:sz w:val="32"/>
          <w:szCs w:val="32"/>
        </w:rPr>
        <w:t>三、支出预算总体情况说明</w:t>
      </w:r>
    </w:p>
    <w:p w:rsidR="00D90DA6" w:rsidRDefault="00A84E02">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年支出预算</w:t>
      </w:r>
      <w:r>
        <w:rPr>
          <w:rFonts w:ascii="仿宋_GB2312" w:eastAsia="仿宋_GB2312" w:hint="eastAsia"/>
          <w:sz w:val="32"/>
          <w:szCs w:val="32"/>
        </w:rPr>
        <w:t>242.10</w:t>
      </w:r>
      <w:r>
        <w:rPr>
          <w:rFonts w:ascii="仿宋_GB2312" w:eastAsia="仿宋_GB2312" w:hint="eastAsia"/>
          <w:sz w:val="32"/>
          <w:szCs w:val="32"/>
        </w:rPr>
        <w:t>万元，其中：基本支出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lastRenderedPageBreak/>
        <w:t>占年度计划的</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；项目支出</w:t>
      </w:r>
      <w:r>
        <w:rPr>
          <w:rFonts w:ascii="仿宋_GB2312" w:eastAsia="仿宋_GB2312" w:hint="eastAsia"/>
          <w:sz w:val="32"/>
          <w:szCs w:val="32"/>
        </w:rPr>
        <w:t>242.10</w:t>
      </w:r>
      <w:r>
        <w:rPr>
          <w:rFonts w:ascii="仿宋_GB2312" w:eastAsia="仿宋_GB2312" w:hint="eastAsia"/>
          <w:sz w:val="32"/>
          <w:szCs w:val="32"/>
        </w:rPr>
        <w:t>万元，占年度计划的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D90DA6" w:rsidRDefault="00A84E02">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D90DA6" w:rsidRDefault="00A84E02" w:rsidP="00D57D37">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年一般公共预算收支预算</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万元，政府性基金收支预算</w:t>
      </w:r>
      <w:r>
        <w:rPr>
          <w:rFonts w:ascii="仿宋_GB2312" w:eastAsia="仿宋_GB2312" w:hint="eastAsia"/>
          <w:sz w:val="32"/>
          <w:szCs w:val="32"/>
        </w:rPr>
        <w:t>242.10</w:t>
      </w:r>
      <w:r>
        <w:rPr>
          <w:rFonts w:ascii="仿宋_GB2312" w:eastAsia="仿宋_GB2312" w:hint="eastAsia"/>
          <w:sz w:val="32"/>
          <w:szCs w:val="32"/>
        </w:rPr>
        <w:t>万元，国有资本经营收支预算</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w:t>
      </w:r>
      <w:r w:rsidRPr="00D57D37">
        <w:rPr>
          <w:rFonts w:ascii="仿宋_GB2312" w:eastAsia="仿宋_GB2312" w:hint="eastAsia"/>
          <w:sz w:val="32"/>
          <w:szCs w:val="32"/>
        </w:rPr>
        <w:t>出</w:t>
      </w:r>
      <w:r w:rsidRPr="00D57D37">
        <w:rPr>
          <w:rFonts w:ascii="仿宋_GB2312" w:eastAsia="仿宋_GB2312" w:hint="eastAsia"/>
          <w:color w:val="000000" w:themeColor="text1"/>
          <w:sz w:val="32"/>
          <w:szCs w:val="32"/>
        </w:rPr>
        <w:t>减少</w:t>
      </w:r>
      <w:r w:rsidRPr="00D57D37">
        <w:rPr>
          <w:rFonts w:ascii="仿宋_GB2312" w:eastAsia="仿宋_GB2312" w:hint="eastAsia"/>
          <w:sz w:val="32"/>
          <w:szCs w:val="32"/>
        </w:rPr>
        <w:t>1</w:t>
      </w:r>
      <w:r>
        <w:rPr>
          <w:rFonts w:ascii="仿宋_GB2312" w:eastAsia="仿宋_GB2312" w:hint="eastAsia"/>
          <w:sz w:val="32"/>
          <w:szCs w:val="32"/>
        </w:rPr>
        <w:t>4.99</w:t>
      </w:r>
      <w:r>
        <w:rPr>
          <w:rFonts w:ascii="仿宋_GB2312" w:eastAsia="仿宋_GB2312" w:hint="eastAsia"/>
          <w:sz w:val="32"/>
          <w:szCs w:val="32"/>
        </w:rPr>
        <w:t>万元。主要原因是：</w:t>
      </w:r>
      <w:r>
        <w:rPr>
          <w:rFonts w:ascii="仿宋_GB2312" w:eastAsia="仿宋_GB2312" w:hint="eastAsia"/>
          <w:sz w:val="32"/>
          <w:szCs w:val="32"/>
        </w:rPr>
        <w:t>压减项目支出。</w:t>
      </w:r>
    </w:p>
    <w:p w:rsidR="00D90DA6" w:rsidRDefault="00A84E02">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D90DA6" w:rsidRDefault="00A84E0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242.10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90DA6" w:rsidRPr="00D57D37" w:rsidRDefault="00A84E02">
      <w:pPr>
        <w:numPr>
          <w:ilvl w:val="0"/>
          <w:numId w:val="2"/>
        </w:numPr>
        <w:ind w:firstLine="709"/>
        <w:rPr>
          <w:rFonts w:ascii="黑体" w:eastAsia="黑体" w:hAnsi="黑体" w:cs="Times New Roman"/>
          <w:sz w:val="32"/>
          <w:szCs w:val="32"/>
        </w:rPr>
      </w:pPr>
      <w:r w:rsidRPr="00D57D37">
        <w:rPr>
          <w:rFonts w:ascii="黑体" w:eastAsia="黑体" w:hAnsi="黑体" w:cs="Times New Roman" w:hint="eastAsia"/>
          <w:sz w:val="32"/>
          <w:szCs w:val="32"/>
        </w:rPr>
        <w:t>一般公共预算基本支出预算情况说明</w:t>
      </w:r>
    </w:p>
    <w:p w:rsidR="00D90DA6" w:rsidRDefault="00A84E0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D90DA6" w:rsidRDefault="00A84E02">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rPr>
        <w:t>七、支出预算经济分类情况说明</w:t>
      </w:r>
    </w:p>
    <w:p w:rsidR="00D90DA6" w:rsidRDefault="00A84E02">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lang/>
        </w:rPr>
        <w:t>按照《财政部关于印发</w:t>
      </w:r>
      <w:r>
        <w:rPr>
          <w:rFonts w:ascii="Times New Roman" w:eastAsia="仿宋_GB2312" w:hAnsi="Times New Roman" w:cs="Times New Roman"/>
          <w:sz w:val="32"/>
          <w:szCs w:val="32"/>
          <w:lang/>
        </w:rPr>
        <w:t>&lt;</w:t>
      </w:r>
      <w:r>
        <w:rPr>
          <w:rFonts w:ascii="Times New Roman" w:eastAsia="仿宋_GB2312" w:hAnsi="Times New Roman" w:cs="仿宋_GB2312" w:hint="eastAsia"/>
          <w:sz w:val="32"/>
          <w:szCs w:val="32"/>
          <w:lang/>
        </w:rPr>
        <w:t>支出经济分类科目改革方案</w:t>
      </w:r>
      <w:r>
        <w:rPr>
          <w:rFonts w:ascii="Times New Roman" w:eastAsia="仿宋_GB2312" w:hAnsi="Times New Roman" w:cs="Times New Roman"/>
          <w:sz w:val="32"/>
          <w:szCs w:val="32"/>
          <w:lang/>
        </w:rPr>
        <w:t>&gt;</w:t>
      </w:r>
      <w:r>
        <w:rPr>
          <w:rFonts w:ascii="Times New Roman" w:eastAsia="仿宋_GB2312" w:hAnsi="Times New Roman" w:cs="仿宋_GB2312" w:hint="eastAsia"/>
          <w:sz w:val="32"/>
          <w:szCs w:val="32"/>
          <w:lang/>
        </w:rPr>
        <w:t>的通知》（财预〔</w:t>
      </w:r>
      <w:r>
        <w:rPr>
          <w:rFonts w:ascii="Times New Roman" w:eastAsia="仿宋_GB2312" w:hAnsi="Times New Roman" w:cs="Times New Roman"/>
          <w:sz w:val="32"/>
          <w:szCs w:val="32"/>
          <w:lang/>
        </w:rPr>
        <w:t>2017</w:t>
      </w:r>
      <w:r>
        <w:rPr>
          <w:rFonts w:ascii="Times New Roman" w:eastAsia="仿宋_GB2312" w:hAnsi="Times New Roman" w:cs="仿宋_GB2312" w:hint="eastAsia"/>
          <w:sz w:val="32"/>
          <w:szCs w:val="32"/>
          <w:lang/>
        </w:rPr>
        <w:t>〕</w:t>
      </w:r>
      <w:r>
        <w:rPr>
          <w:rFonts w:ascii="Times New Roman" w:eastAsia="仿宋_GB2312" w:hAnsi="Times New Roman" w:cs="Times New Roman"/>
          <w:sz w:val="32"/>
          <w:szCs w:val="32"/>
          <w:lang/>
        </w:rPr>
        <w:t>98</w:t>
      </w:r>
      <w:r>
        <w:rPr>
          <w:rFonts w:ascii="Times New Roman" w:eastAsia="仿宋_GB2312" w:hAnsi="Times New Roman" w:cs="仿宋_GB2312" w:hint="eastAsia"/>
          <w:sz w:val="32"/>
          <w:szCs w:val="32"/>
          <w:lang/>
        </w:rPr>
        <w:t>号）要求，从</w:t>
      </w:r>
      <w:r>
        <w:rPr>
          <w:rFonts w:ascii="Times New Roman" w:eastAsia="仿宋_GB2312" w:hAnsi="Times New Roman" w:cs="Times New Roman"/>
          <w:sz w:val="32"/>
          <w:szCs w:val="32"/>
          <w:lang/>
        </w:rPr>
        <w:t>2018</w:t>
      </w:r>
      <w:r>
        <w:rPr>
          <w:rFonts w:ascii="Times New Roman" w:eastAsia="仿宋_GB2312" w:hAnsi="Times New Roman" w:cs="仿宋_GB2312" w:hint="eastAsia"/>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rPr>
        <w:t xml:space="preserve">, </w:t>
      </w:r>
      <w:r>
        <w:rPr>
          <w:rFonts w:ascii="Times New Roman" w:eastAsia="仿宋_GB2312" w:hAnsi="Times New Roman" w:cs="仿宋_GB2312" w:hint="eastAsia"/>
          <w:sz w:val="32"/>
          <w:szCs w:val="32"/>
          <w:lang/>
        </w:rPr>
        <w:t>按两套经济分类科目分别反映不同资金来源的全部预算支出。</w:t>
      </w:r>
    </w:p>
    <w:p w:rsidR="00D90DA6" w:rsidRPr="00D57D37" w:rsidRDefault="00A84E02">
      <w:pPr>
        <w:ind w:firstLineChars="200" w:firstLine="640"/>
        <w:rPr>
          <w:rFonts w:ascii="Times New Roman" w:eastAsia="黑体" w:hAnsi="Times New Roman" w:cs="黑体"/>
          <w:kern w:val="0"/>
          <w:sz w:val="32"/>
          <w:szCs w:val="32"/>
          <w:lang/>
        </w:rPr>
      </w:pPr>
      <w:r w:rsidRPr="00D57D37">
        <w:rPr>
          <w:rFonts w:ascii="Times New Roman" w:eastAsia="黑体" w:hAnsi="Times New Roman" w:cs="黑体" w:hint="eastAsia"/>
          <w:kern w:val="0"/>
          <w:sz w:val="32"/>
          <w:szCs w:val="32"/>
          <w:lang/>
        </w:rPr>
        <w:lastRenderedPageBreak/>
        <w:t>八、</w:t>
      </w:r>
      <w:r w:rsidRPr="00D57D37">
        <w:rPr>
          <w:rFonts w:ascii="Times New Roman" w:eastAsia="黑体" w:hAnsi="Times New Roman" w:cs="黑体" w:hint="eastAsia"/>
          <w:kern w:val="0"/>
          <w:sz w:val="32"/>
          <w:szCs w:val="32"/>
          <w:lang/>
        </w:rPr>
        <w:t>一般公共预算“三公”经费支出预算情况说明</w:t>
      </w:r>
    </w:p>
    <w:p w:rsidR="00D90DA6" w:rsidRDefault="00A84E02" w:rsidP="00D57D37">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年“三公”经费预算为</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年减少</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p>
    <w:p w:rsidR="00D90DA6" w:rsidRDefault="00A84E02">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D90DA6" w:rsidRDefault="00A84E02">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仿宋_GB2312" w:hint="eastAsia"/>
          <w:sz w:val="32"/>
          <w:szCs w:val="32"/>
          <w:lang/>
        </w:rPr>
        <w:t>主要用于单位工作人员公</w:t>
      </w:r>
      <w:r>
        <w:rPr>
          <w:rFonts w:ascii="Times New Roman" w:eastAsia="仿宋_GB2312" w:hAnsi="Times New Roman" w:cs="仿宋_GB2312" w:hint="eastAsia"/>
          <w:sz w:val="32"/>
          <w:szCs w:val="32"/>
          <w:lang/>
        </w:rPr>
        <w:t>务出国（境）的住宿费、差旅费、伙食补助费、杂费、培训费等支出。预算数比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D57D37" w:rsidRDefault="00A84E02">
      <w:pPr>
        <w:ind w:leftChars="9" w:left="19" w:firstLineChars="194" w:firstLine="623"/>
        <w:rPr>
          <w:rFonts w:ascii="Times New Roman" w:eastAsia="仿宋_GB2312" w:hAnsi="Times New Roman" w:cs="Times New Roman" w:hint="eastAsia"/>
          <w:sz w:val="32"/>
          <w:szCs w:val="32"/>
          <w:lang/>
        </w:rPr>
      </w:pPr>
      <w:r>
        <w:rPr>
          <w:rFonts w:ascii="仿宋_GB2312" w:eastAsia="仿宋_GB2312" w:hint="eastAsia"/>
          <w:b/>
          <w:bCs/>
          <w:sz w:val="32"/>
          <w:szCs w:val="32"/>
        </w:rPr>
        <w:t>公务用车购置费及维护费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rPr>
        <w:t>公务用车购置费</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r>
        <w:rPr>
          <w:rFonts w:ascii="仿宋_GB2312" w:eastAsia="仿宋_GB2312" w:hint="eastAsia"/>
          <w:sz w:val="32"/>
          <w:szCs w:val="32"/>
        </w:rPr>
        <w:t>公务用车维护费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Times New Roman" w:hint="eastAsia"/>
          <w:sz w:val="32"/>
          <w:szCs w:val="32"/>
          <w:lang/>
        </w:rPr>
        <w:t>主要用于开展工作所需公务用车的燃料费、维修费、过路过桥费、保险费等支出。公务用车购置费预算数与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年持平，均为</w:t>
      </w:r>
      <w:r>
        <w:rPr>
          <w:rFonts w:ascii="Times New Roman" w:eastAsia="仿宋_GB2312" w:hAnsi="Times New Roman" w:cs="Times New Roman"/>
          <w:sz w:val="32"/>
          <w:szCs w:val="32"/>
          <w:lang/>
        </w:rPr>
        <w:t>0</w:t>
      </w:r>
      <w:r>
        <w:rPr>
          <w:rFonts w:ascii="Times New Roman" w:eastAsia="仿宋_GB2312" w:hAnsi="Times New Roman" w:cs="Times New Roman" w:hint="eastAsia"/>
          <w:sz w:val="32"/>
          <w:szCs w:val="32"/>
          <w:lang/>
        </w:rPr>
        <w:t>万元。公务用车运行维护费预算数比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D90DA6" w:rsidRDefault="00A84E02" w:rsidP="00D57D37">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lang/>
        </w:rPr>
        <w:t>主要用于按规定开支的各类公务接待支出。预算数比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D90DA6" w:rsidRDefault="00A84E02">
      <w:pPr>
        <w:ind w:firstLineChars="200" w:firstLine="640"/>
        <w:rPr>
          <w:rFonts w:ascii="黑体" w:eastAsia="黑体"/>
          <w:sz w:val="32"/>
          <w:szCs w:val="32"/>
        </w:rPr>
      </w:pPr>
      <w:r>
        <w:rPr>
          <w:rFonts w:ascii="黑体" w:eastAsia="黑体" w:hint="eastAsia"/>
          <w:sz w:val="32"/>
          <w:szCs w:val="32"/>
        </w:rPr>
        <w:t>九、政府性基金预算支出预算情况说明</w:t>
      </w:r>
    </w:p>
    <w:p w:rsidR="00D90DA6" w:rsidRPr="00D57D37" w:rsidRDefault="00A84E02">
      <w:pPr>
        <w:ind w:firstLine="709"/>
        <w:rPr>
          <w:rFonts w:ascii="Times New Roman" w:eastAsia="仿宋_GB2312" w:hAnsi="Times New Roman" w:cs="Times New Roman"/>
          <w:color w:val="000000" w:themeColor="text1"/>
          <w:sz w:val="32"/>
          <w:szCs w:val="32"/>
        </w:rPr>
      </w:pPr>
      <w:r w:rsidRPr="00D57D37">
        <w:rPr>
          <w:rFonts w:ascii="Times New Roman" w:eastAsia="仿宋_GB2312" w:hAnsi="Times New Roman" w:cs="Times New Roman" w:hint="eastAsia"/>
          <w:color w:val="000000" w:themeColor="text1"/>
          <w:sz w:val="32"/>
          <w:szCs w:val="32"/>
        </w:rPr>
        <w:t>2021</w:t>
      </w:r>
      <w:r w:rsidR="00D57D37" w:rsidRPr="00D57D37">
        <w:rPr>
          <w:rFonts w:ascii="Times New Roman" w:eastAsia="仿宋_GB2312" w:hAnsi="Times New Roman" w:cs="Times New Roman"/>
          <w:color w:val="000000" w:themeColor="text1"/>
          <w:sz w:val="32"/>
          <w:szCs w:val="32"/>
        </w:rPr>
        <w:t>年</w:t>
      </w:r>
      <w:r w:rsidR="00D57D37" w:rsidRPr="00D57D37">
        <w:rPr>
          <w:rFonts w:ascii="Times New Roman" w:eastAsia="仿宋_GB2312" w:hAnsi="Times New Roman" w:cs="Times New Roman" w:hint="eastAsia"/>
          <w:color w:val="000000" w:themeColor="text1"/>
          <w:sz w:val="32"/>
          <w:szCs w:val="32"/>
        </w:rPr>
        <w:t>政府</w:t>
      </w:r>
      <w:r w:rsidRPr="00D57D37">
        <w:rPr>
          <w:rFonts w:ascii="Times New Roman" w:eastAsia="仿宋_GB2312" w:hAnsi="Times New Roman" w:cs="Times New Roman"/>
          <w:color w:val="000000" w:themeColor="text1"/>
          <w:sz w:val="32"/>
          <w:szCs w:val="32"/>
        </w:rPr>
        <w:t>性基金预算支出年初预算为</w:t>
      </w:r>
      <w:r w:rsidRPr="00D57D37">
        <w:rPr>
          <w:rFonts w:ascii="Times New Roman" w:eastAsia="仿宋_GB2312" w:hAnsi="Times New Roman" w:cs="Times New Roman" w:hint="eastAsia"/>
          <w:color w:val="000000" w:themeColor="text1"/>
          <w:sz w:val="32"/>
          <w:szCs w:val="32"/>
        </w:rPr>
        <w:t>242.10</w:t>
      </w:r>
      <w:r w:rsidRPr="00D57D37">
        <w:rPr>
          <w:rFonts w:ascii="Times New Roman" w:eastAsia="仿宋_GB2312" w:hAnsi="Times New Roman" w:cs="Times New Roman"/>
          <w:color w:val="000000" w:themeColor="text1"/>
          <w:sz w:val="32"/>
          <w:szCs w:val="32"/>
        </w:rPr>
        <w:t>万元。支出具体情况如下：</w:t>
      </w:r>
      <w:r w:rsidRPr="00D57D37">
        <w:rPr>
          <w:rFonts w:ascii="仿宋_GB2312" w:eastAsia="仿宋_GB2312" w:hint="eastAsia"/>
          <w:color w:val="000000" w:themeColor="text1"/>
          <w:sz w:val="32"/>
          <w:szCs w:val="32"/>
        </w:rPr>
        <w:t>污水处理设施建设和运营</w:t>
      </w:r>
      <w:r w:rsidRPr="00D57D37">
        <w:rPr>
          <w:rFonts w:ascii="仿宋_GB2312" w:eastAsia="仿宋_GB2312" w:hint="eastAsia"/>
          <w:sz w:val="32"/>
          <w:szCs w:val="32"/>
        </w:rPr>
        <w:t>项目</w:t>
      </w:r>
      <w:r w:rsidRPr="00D57D37">
        <w:rPr>
          <w:rFonts w:ascii="仿宋_GB2312" w:eastAsia="仿宋_GB2312" w:hint="eastAsia"/>
          <w:sz w:val="32"/>
          <w:szCs w:val="32"/>
        </w:rPr>
        <w:t>242.10</w:t>
      </w:r>
      <w:r w:rsidRPr="00D57D37">
        <w:rPr>
          <w:rFonts w:ascii="仿宋_GB2312" w:eastAsia="仿宋_GB2312" w:hint="eastAsia"/>
          <w:sz w:val="32"/>
          <w:szCs w:val="32"/>
        </w:rPr>
        <w:t>万元</w:t>
      </w:r>
      <w:r w:rsidRPr="00D57D37">
        <w:rPr>
          <w:rFonts w:ascii="Times New Roman" w:eastAsia="仿宋_GB2312" w:hAnsi="Times New Roman" w:cs="Times New Roman"/>
          <w:color w:val="000000" w:themeColor="text1"/>
          <w:sz w:val="32"/>
          <w:szCs w:val="32"/>
        </w:rPr>
        <w:t>。</w:t>
      </w:r>
    </w:p>
    <w:p w:rsidR="00D90DA6" w:rsidRDefault="00A84E02">
      <w:pPr>
        <w:ind w:firstLine="709"/>
        <w:rPr>
          <w:rFonts w:ascii="黑体" w:eastAsia="黑体"/>
          <w:sz w:val="32"/>
          <w:szCs w:val="32"/>
        </w:rPr>
      </w:pPr>
      <w:r>
        <w:rPr>
          <w:rFonts w:ascii="黑体" w:eastAsia="黑体" w:hint="eastAsia"/>
          <w:sz w:val="32"/>
          <w:szCs w:val="32"/>
        </w:rPr>
        <w:t>十、其他重要事项的情况说明</w:t>
      </w:r>
    </w:p>
    <w:p w:rsidR="00D90DA6" w:rsidRDefault="00A84E0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D90DA6" w:rsidRDefault="00A84E02">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年机关运行经费支出预算</w:t>
      </w:r>
      <w:r>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D90DA6" w:rsidRDefault="00A84E02">
      <w:pPr>
        <w:ind w:firstLine="709"/>
        <w:rPr>
          <w:rFonts w:ascii="仿宋_GB2312" w:eastAsia="仿宋_GB2312"/>
          <w:b/>
          <w:sz w:val="32"/>
          <w:szCs w:val="32"/>
        </w:rPr>
      </w:pPr>
      <w:r>
        <w:rPr>
          <w:rFonts w:ascii="仿宋_GB2312" w:eastAsia="仿宋_GB2312" w:hint="eastAsia"/>
          <w:b/>
          <w:sz w:val="32"/>
          <w:szCs w:val="32"/>
        </w:rPr>
        <w:lastRenderedPageBreak/>
        <w:t>（二）政府采购支出情况</w:t>
      </w:r>
    </w:p>
    <w:p w:rsidR="00D90DA6" w:rsidRDefault="00A84E02">
      <w:pPr>
        <w:ind w:firstLine="709"/>
        <w:rPr>
          <w:rFonts w:ascii="仿宋_GB2312" w:eastAsia="仿宋_GB2312"/>
          <w:sz w:val="32"/>
          <w:szCs w:val="32"/>
        </w:rPr>
      </w:pPr>
      <w:r>
        <w:rPr>
          <w:rFonts w:ascii="仿宋_GB2312" w:eastAsia="仿宋_GB2312" w:hint="eastAsia"/>
          <w:sz w:val="32"/>
          <w:szCs w:val="32"/>
        </w:rPr>
        <w:t>2021</w:t>
      </w:r>
      <w:r w:rsidR="00D57D37">
        <w:rPr>
          <w:rFonts w:ascii="仿宋_GB2312" w:eastAsia="仿宋_GB2312" w:hint="eastAsia"/>
          <w:sz w:val="32"/>
          <w:szCs w:val="32"/>
        </w:rPr>
        <w:t>无</w:t>
      </w:r>
      <w:r>
        <w:rPr>
          <w:rFonts w:ascii="仿宋_GB2312" w:eastAsia="仿宋_GB2312" w:hint="eastAsia"/>
          <w:sz w:val="32"/>
          <w:szCs w:val="32"/>
        </w:rPr>
        <w:t>政府采购预算安排。</w:t>
      </w:r>
    </w:p>
    <w:p w:rsidR="00D90DA6" w:rsidRDefault="00A84E02">
      <w:pPr>
        <w:ind w:firstLine="709"/>
        <w:rPr>
          <w:rFonts w:ascii="仿宋_GB2312" w:eastAsia="仿宋_GB2312"/>
          <w:b/>
          <w:sz w:val="32"/>
          <w:szCs w:val="32"/>
        </w:rPr>
      </w:pPr>
      <w:r>
        <w:rPr>
          <w:rFonts w:ascii="仿宋_GB2312" w:eastAsia="仿宋_GB2312" w:hint="eastAsia"/>
          <w:b/>
          <w:sz w:val="32"/>
          <w:szCs w:val="32"/>
        </w:rPr>
        <w:t>（三）绩效目标设置情况</w:t>
      </w:r>
    </w:p>
    <w:p w:rsidR="00D90DA6" w:rsidRDefault="00A84E02">
      <w:pPr>
        <w:ind w:firstLineChars="200" w:firstLine="640"/>
        <w:rPr>
          <w:rFonts w:ascii="仿宋_GB2312" w:eastAsia="仿宋_GB2312"/>
          <w:sz w:val="32"/>
          <w:szCs w:val="32"/>
          <w:highlight w:val="yellow"/>
        </w:rPr>
      </w:pPr>
      <w:r>
        <w:rPr>
          <w:rFonts w:ascii="仿宋_GB2312" w:eastAsia="仿宋_GB2312" w:hint="eastAsia"/>
          <w:sz w:val="32"/>
          <w:szCs w:val="32"/>
        </w:rPr>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D90DA6" w:rsidRDefault="00A84E02">
      <w:pPr>
        <w:ind w:firstLine="709"/>
        <w:rPr>
          <w:rFonts w:ascii="仿宋_GB2312" w:eastAsia="仿宋_GB2312"/>
          <w:b/>
          <w:sz w:val="32"/>
          <w:szCs w:val="32"/>
        </w:rPr>
      </w:pPr>
      <w:r>
        <w:rPr>
          <w:rFonts w:ascii="仿宋_GB2312" w:eastAsia="仿宋_GB2312" w:hint="eastAsia"/>
          <w:b/>
          <w:sz w:val="32"/>
          <w:szCs w:val="32"/>
        </w:rPr>
        <w:t>（四）国有资产占用情况</w:t>
      </w:r>
    </w:p>
    <w:p w:rsidR="00D90DA6" w:rsidRDefault="00A84E02">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w:t>
      </w:r>
      <w:r>
        <w:rPr>
          <w:rFonts w:ascii="仿宋_GB2312" w:eastAsia="仿宋_GB2312" w:hint="eastAsia"/>
          <w:sz w:val="32"/>
          <w:szCs w:val="32"/>
        </w:rPr>
        <w:t>年期末，我单位共有车辆</w:t>
      </w:r>
      <w:r w:rsidRPr="00D57D37">
        <w:rPr>
          <w:rFonts w:ascii="仿宋_GB2312" w:eastAsia="仿宋_GB2312" w:hint="eastAsia"/>
          <w:sz w:val="32"/>
          <w:szCs w:val="32"/>
        </w:rPr>
        <w:t>4</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辆、一般执法执勤车辆</w:t>
      </w:r>
      <w:r>
        <w:rPr>
          <w:rFonts w:ascii="仿宋_GB2312" w:eastAsia="仿宋_GB2312" w:hint="eastAsia"/>
          <w:sz w:val="32"/>
          <w:szCs w:val="32"/>
        </w:rPr>
        <w:t>2</w:t>
      </w:r>
      <w:r>
        <w:rPr>
          <w:rFonts w:ascii="仿宋_GB2312" w:eastAsia="仿宋_GB2312" w:hint="eastAsia"/>
          <w:sz w:val="32"/>
          <w:szCs w:val="32"/>
        </w:rPr>
        <w:t>辆、特种专业技术用车</w:t>
      </w:r>
      <w:r>
        <w:rPr>
          <w:rFonts w:ascii="仿宋_GB2312" w:eastAsia="仿宋_GB2312" w:hint="eastAsia"/>
          <w:sz w:val="32"/>
          <w:szCs w:val="32"/>
        </w:rPr>
        <w:t>2</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辆，其他用车主要是离退休干部用车</w:t>
      </w:r>
      <w:r>
        <w:rPr>
          <w:rFonts w:ascii="仿宋_GB2312" w:eastAsia="仿宋_GB2312" w:hint="eastAsia"/>
          <w:sz w:val="32"/>
          <w:szCs w:val="32"/>
        </w:rPr>
        <w:t>0</w:t>
      </w:r>
      <w:r>
        <w:rPr>
          <w:rFonts w:ascii="仿宋_GB2312" w:eastAsia="仿宋_GB2312" w:hint="eastAsia"/>
          <w:sz w:val="32"/>
          <w:szCs w:val="32"/>
        </w:rPr>
        <w:t>辆、应急保障车辆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套。</w:t>
      </w:r>
    </w:p>
    <w:p w:rsidR="00D90DA6" w:rsidRDefault="00A84E02">
      <w:pPr>
        <w:ind w:firstLine="709"/>
        <w:rPr>
          <w:rFonts w:ascii="仿宋_GB2312" w:eastAsia="仿宋_GB2312"/>
          <w:b/>
          <w:sz w:val="32"/>
          <w:szCs w:val="32"/>
        </w:rPr>
      </w:pPr>
      <w:r>
        <w:rPr>
          <w:rFonts w:ascii="仿宋_GB2312" w:eastAsia="仿宋_GB2312" w:hint="eastAsia"/>
          <w:b/>
          <w:sz w:val="32"/>
          <w:szCs w:val="32"/>
        </w:rPr>
        <w:t>（五）专项转移支付情况</w:t>
      </w:r>
    </w:p>
    <w:p w:rsidR="00D90DA6" w:rsidRDefault="00A84E02">
      <w:pPr>
        <w:ind w:firstLineChars="200" w:firstLine="640"/>
        <w:rPr>
          <w:rFonts w:ascii="仿宋_GB2312" w:eastAsia="仿宋_GB2312"/>
          <w:color w:val="FF0000"/>
          <w:sz w:val="32"/>
          <w:szCs w:val="32"/>
        </w:rPr>
      </w:pPr>
      <w:r w:rsidRPr="00D57D37">
        <w:rPr>
          <w:rFonts w:ascii="仿宋_GB2312" w:eastAsia="仿宋_GB2312" w:hint="eastAsia"/>
          <w:sz w:val="32"/>
          <w:szCs w:val="32"/>
        </w:rPr>
        <w:t>我</w:t>
      </w:r>
      <w:r w:rsidRPr="00D57D37">
        <w:rPr>
          <w:rFonts w:ascii="仿宋_GB2312" w:eastAsia="仿宋_GB2312" w:hint="eastAsia"/>
          <w:sz w:val="32"/>
          <w:szCs w:val="32"/>
        </w:rPr>
        <w:t>单位</w:t>
      </w:r>
      <w:r w:rsidRPr="00D57D37">
        <w:rPr>
          <w:rFonts w:ascii="仿宋_GB2312" w:eastAsia="仿宋_GB2312" w:hint="eastAsia"/>
          <w:sz w:val="32"/>
          <w:szCs w:val="32"/>
        </w:rPr>
        <w:t>暂无负责的专项转移支付项目</w:t>
      </w:r>
      <w:r>
        <w:rPr>
          <w:rFonts w:ascii="仿宋_GB2312" w:eastAsia="仿宋_GB2312" w:hint="eastAsia"/>
          <w:sz w:val="32"/>
          <w:szCs w:val="32"/>
        </w:rPr>
        <w:t>。</w:t>
      </w:r>
    </w:p>
    <w:p w:rsidR="00D57D37" w:rsidRDefault="00D57D37">
      <w:pPr>
        <w:ind w:firstLine="709"/>
        <w:jc w:val="center"/>
        <w:rPr>
          <w:rFonts w:ascii="黑体" w:eastAsia="黑体" w:hAnsiTheme="majorEastAsia" w:hint="eastAsia"/>
          <w:sz w:val="32"/>
          <w:szCs w:val="32"/>
        </w:rPr>
      </w:pPr>
    </w:p>
    <w:p w:rsidR="00D90DA6" w:rsidRDefault="00A84E02">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D90DA6" w:rsidRDefault="00A84E02">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D90DA6" w:rsidRDefault="00A84E02">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D90DA6" w:rsidRDefault="00A84E02">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D90DA6" w:rsidRDefault="00A84E02">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D90DA6" w:rsidRDefault="00A84E02">
      <w:pPr>
        <w:ind w:firstLine="709"/>
        <w:rPr>
          <w:rFonts w:ascii="仿宋_GB2312" w:eastAsia="仿宋_GB2312"/>
          <w:sz w:val="32"/>
          <w:szCs w:val="32"/>
        </w:rPr>
      </w:pPr>
      <w:r>
        <w:rPr>
          <w:rFonts w:ascii="仿宋_GB2312" w:eastAsia="仿宋_GB2312" w:hint="eastAsia"/>
          <w:sz w:val="32"/>
          <w:szCs w:val="32"/>
        </w:rPr>
        <w:lastRenderedPageBreak/>
        <w:t>五、其他收入：是指单位取得的除“财政拨款”、“事业收入”、“事业单位经营收入”等以外的收入。</w:t>
      </w:r>
    </w:p>
    <w:p w:rsidR="00D90DA6" w:rsidRDefault="00A84E02">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w:t>
      </w:r>
      <w:r>
        <w:rPr>
          <w:rFonts w:ascii="仿宋_GB2312" w:eastAsia="仿宋_GB2312" w:hint="eastAsia"/>
          <w:sz w:val="32"/>
          <w:szCs w:val="32"/>
        </w:rPr>
        <w:t>不足以安排当年支出的情况下，使用以前年度积累的事业基金（即事业单位以前各年度收支相抵后，按国家规定提取、用于弥补以后年度收支差额的基金）弥补当年收支缺口的资金。</w:t>
      </w:r>
    </w:p>
    <w:p w:rsidR="00D90DA6" w:rsidRDefault="00A84E02">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D90DA6" w:rsidRDefault="00A84E02">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D90DA6" w:rsidRDefault="00A84E02">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w:t>
      </w:r>
      <w:r>
        <w:rPr>
          <w:rFonts w:ascii="仿宋_GB2312" w:eastAsia="仿宋_GB2312" w:hint="eastAsia"/>
          <w:sz w:val="32"/>
          <w:szCs w:val="32"/>
        </w:rPr>
        <w:t>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90DA6" w:rsidRDefault="00A84E02">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w:t>
      </w:r>
      <w:r>
        <w:rPr>
          <w:rFonts w:ascii="仿宋_GB2312" w:eastAsia="仿宋_GB2312" w:hint="eastAsia"/>
          <w:bCs/>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90DA6" w:rsidRDefault="00D90DA6">
      <w:pPr>
        <w:ind w:firstLine="709"/>
        <w:rPr>
          <w:rFonts w:ascii="仿宋_GB2312" w:eastAsia="仿宋_GB2312"/>
          <w:sz w:val="32"/>
          <w:szCs w:val="32"/>
        </w:rPr>
      </w:pPr>
    </w:p>
    <w:p w:rsidR="00D90DA6" w:rsidRDefault="00A84E02">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w:t>
      </w:r>
      <w:r>
        <w:rPr>
          <w:rFonts w:ascii="仿宋_GB2312" w:eastAsia="仿宋_GB2312" w:hint="eastAsia"/>
          <w:b/>
          <w:bCs/>
          <w:sz w:val="32"/>
          <w:szCs w:val="32"/>
        </w:rPr>
        <w:t>1</w:t>
      </w:r>
      <w:r>
        <w:rPr>
          <w:rFonts w:ascii="仿宋_GB2312" w:eastAsia="仿宋_GB2312" w:hint="eastAsia"/>
          <w:b/>
          <w:bCs/>
          <w:sz w:val="32"/>
          <w:szCs w:val="32"/>
        </w:rPr>
        <w:t>年度单位预算表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D90DA6" w:rsidRDefault="00A84E02">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D90DA6" w:rsidRDefault="00A84E02">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D90DA6" w:rsidRDefault="00A84E02" w:rsidP="00D57D37">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90DA6" w:rsidRDefault="00D90DA6">
      <w:pPr>
        <w:ind w:firstLine="426"/>
        <w:rPr>
          <w:rFonts w:ascii="仿宋_GB2312" w:eastAsia="仿宋_GB2312" w:hAnsiTheme="majorEastAsia"/>
          <w:sz w:val="32"/>
          <w:szCs w:val="32"/>
        </w:rPr>
      </w:pPr>
    </w:p>
    <w:sectPr w:rsidR="00D90DA6" w:rsidSect="00D90D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02" w:rsidRDefault="00A84E02" w:rsidP="00D90DA6">
      <w:r>
        <w:separator/>
      </w:r>
    </w:p>
  </w:endnote>
  <w:endnote w:type="continuationSeparator" w:id="0">
    <w:p w:rsidR="00A84E02" w:rsidRDefault="00A84E02" w:rsidP="00D9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A6" w:rsidRDefault="00D90DA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90DA6" w:rsidRDefault="00D90DA6">
                <w:pPr>
                  <w:pStyle w:val="a4"/>
                </w:pPr>
                <w:r>
                  <w:rPr>
                    <w:rFonts w:hint="eastAsia"/>
                  </w:rPr>
                  <w:fldChar w:fldCharType="begin"/>
                </w:r>
                <w:r w:rsidR="00A84E02">
                  <w:rPr>
                    <w:rFonts w:hint="eastAsia"/>
                  </w:rPr>
                  <w:instrText xml:space="preserve"> PAGE  \* MERGEFORMAT </w:instrText>
                </w:r>
                <w:r>
                  <w:rPr>
                    <w:rFonts w:hint="eastAsia"/>
                  </w:rPr>
                  <w:fldChar w:fldCharType="separate"/>
                </w:r>
                <w:r w:rsidR="00D57D37">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02" w:rsidRDefault="00A84E02" w:rsidP="00D90DA6">
      <w:r>
        <w:separator/>
      </w:r>
    </w:p>
  </w:footnote>
  <w:footnote w:type="continuationSeparator" w:id="0">
    <w:p w:rsidR="00A84E02" w:rsidRDefault="00A84E02" w:rsidP="00D90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2IzNmUwM2EwOGQ2NGIxNGJiZTY2ZTdmZGJiZmI3ZmQ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84E02"/>
    <w:rsid w:val="00AC7B36"/>
    <w:rsid w:val="00AD7AE6"/>
    <w:rsid w:val="00BC6702"/>
    <w:rsid w:val="00D57D37"/>
    <w:rsid w:val="00D72B10"/>
    <w:rsid w:val="00D90DA6"/>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D8B380C"/>
    <w:rsid w:val="7EDB3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90DA6"/>
    <w:rPr>
      <w:sz w:val="18"/>
      <w:szCs w:val="18"/>
    </w:rPr>
  </w:style>
  <w:style w:type="paragraph" w:styleId="a4">
    <w:name w:val="footer"/>
    <w:basedOn w:val="a"/>
    <w:link w:val="Char0"/>
    <w:uiPriority w:val="99"/>
    <w:unhideWhenUsed/>
    <w:qFormat/>
    <w:rsid w:val="00D90DA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90D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90DA6"/>
    <w:rPr>
      <w:sz w:val="18"/>
      <w:szCs w:val="18"/>
    </w:rPr>
  </w:style>
  <w:style w:type="character" w:customStyle="1" w:styleId="Char0">
    <w:name w:val="页脚 Char"/>
    <w:basedOn w:val="a0"/>
    <w:link w:val="a4"/>
    <w:uiPriority w:val="99"/>
    <w:qFormat/>
    <w:rsid w:val="00D90DA6"/>
    <w:rPr>
      <w:sz w:val="18"/>
      <w:szCs w:val="18"/>
    </w:rPr>
  </w:style>
  <w:style w:type="paragraph" w:styleId="a6">
    <w:name w:val="List Paragraph"/>
    <w:basedOn w:val="a"/>
    <w:uiPriority w:val="34"/>
    <w:qFormat/>
    <w:rsid w:val="00D90DA6"/>
    <w:pPr>
      <w:ind w:firstLine="420"/>
    </w:pPr>
  </w:style>
  <w:style w:type="character" w:customStyle="1" w:styleId="Char">
    <w:name w:val="批注框文本 Char"/>
    <w:basedOn w:val="a0"/>
    <w:link w:val="a3"/>
    <w:uiPriority w:val="99"/>
    <w:semiHidden/>
    <w:qFormat/>
    <w:rsid w:val="00D90D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414</Words>
  <Characters>2365</Characters>
  <Application>Microsoft Office Word</Application>
  <DocSecurity>0</DocSecurity>
  <Lines>19</Lines>
  <Paragraphs>5</Paragraphs>
  <ScaleCrop>false</ScaleCrop>
  <Company>Sky123.Org</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14</cp:revision>
  <cp:lastPrinted>2022-05-18T02:02:00Z</cp:lastPrinted>
  <dcterms:created xsi:type="dcterms:W3CDTF">2019-09-16T03:24:00Z</dcterms:created>
  <dcterms:modified xsi:type="dcterms:W3CDTF">2022-08-28T08:19:00Z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66E68A1B8EF9487CB505688753F2C499</vt:lpwstr>
  </property>
</Properties>
</file>