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olor w:val="auto"/>
          <w:w w:val="90"/>
          <w:sz w:val="44"/>
          <w:szCs w:val="32"/>
          <w:highlight w:val="none"/>
          <w:lang w:val="en-US" w:eastAsia="zh-CN"/>
        </w:rPr>
      </w:pPr>
      <w:r>
        <w:rPr>
          <w:rFonts w:hint="eastAsia" w:ascii="方正小标宋简体" w:hAnsi="黑体" w:eastAsia="方正小标宋简体"/>
          <w:w w:val="90"/>
          <w:sz w:val="44"/>
          <w:szCs w:val="32"/>
        </w:rPr>
        <w:t>邓州市2021年</w:t>
      </w:r>
      <w:r>
        <w:rPr>
          <w:rFonts w:hint="eastAsia" w:ascii="方正小标宋简体" w:hAnsi="黑体" w:eastAsia="方正小标宋简体"/>
          <w:color w:val="auto"/>
          <w:w w:val="90"/>
          <w:sz w:val="44"/>
          <w:szCs w:val="32"/>
          <w:highlight w:val="none"/>
          <w:lang w:val="en-US" w:eastAsia="zh-CN"/>
        </w:rPr>
        <w:t>第六高级中学校</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 xml:space="preserve"> 　   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 xml:space="preserve">第一部分  </w:t>
      </w:r>
      <w:r>
        <w:rPr>
          <w:rFonts w:hint="eastAsia" w:ascii="黑体" w:eastAsia="黑体" w:hAnsiTheme="majorEastAsia"/>
          <w:color w:val="auto"/>
          <w:sz w:val="32"/>
          <w:szCs w:val="32"/>
          <w:highlight w:val="none"/>
        </w:rPr>
        <w:t>邓州市</w:t>
      </w:r>
      <w:r>
        <w:rPr>
          <w:rFonts w:hint="eastAsia" w:ascii="黑体" w:eastAsia="黑体" w:hAnsiTheme="majorEastAsia"/>
          <w:color w:val="auto"/>
          <w:sz w:val="32"/>
          <w:szCs w:val="32"/>
          <w:highlight w:val="none"/>
          <w:lang w:val="en-US" w:eastAsia="zh-CN"/>
        </w:rPr>
        <w:t>第六高级中学校</w:t>
      </w:r>
      <w:r>
        <w:rPr>
          <w:rFonts w:hint="eastAsia" w:ascii="黑体" w:eastAsia="黑体" w:hAnsiTheme="majorEastAsia"/>
          <w:color w:val="auto"/>
          <w:sz w:val="32"/>
          <w:szCs w:val="32"/>
          <w:highlight w:val="none"/>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hint="eastAsia" w:ascii="黑体" w:eastAsia="黑体" w:hAnsiTheme="majorEastAsia"/>
          <w:color w:val="auto"/>
          <w:sz w:val="32"/>
          <w:szCs w:val="32"/>
          <w:highlight w:val="none"/>
        </w:rPr>
      </w:pPr>
      <w:r>
        <w:rPr>
          <w:rFonts w:hint="eastAsia" w:ascii="黑体" w:eastAsia="黑体" w:hAnsiTheme="majorEastAsia"/>
          <w:sz w:val="32"/>
          <w:szCs w:val="32"/>
        </w:rPr>
        <w:t xml:space="preserve">第二部分 </w:t>
      </w:r>
      <w:r>
        <w:rPr>
          <w:rFonts w:hint="eastAsia" w:ascii="黑体" w:eastAsia="黑体" w:hAnsiTheme="majorEastAsia"/>
          <w:color w:val="auto"/>
          <w:sz w:val="32"/>
          <w:szCs w:val="32"/>
          <w:highlight w:val="none"/>
        </w:rPr>
        <w:t>邓州市</w:t>
      </w:r>
      <w:r>
        <w:rPr>
          <w:rFonts w:hint="eastAsia" w:ascii="黑体" w:eastAsia="黑体" w:hAnsiTheme="majorEastAsia"/>
          <w:color w:val="auto"/>
          <w:sz w:val="32"/>
          <w:szCs w:val="32"/>
          <w:highlight w:val="none"/>
          <w:lang w:val="en-US" w:eastAsia="zh-CN"/>
        </w:rPr>
        <w:t>第六高级中学校</w:t>
      </w:r>
      <w:r>
        <w:rPr>
          <w:rFonts w:hint="eastAsia" w:ascii="黑体" w:eastAsia="黑体" w:hAnsiTheme="majorEastAsia"/>
          <w:color w:val="auto"/>
          <w:sz w:val="32"/>
          <w:szCs w:val="32"/>
          <w:highlight w:val="none"/>
          <w:lang w:eastAsia="zh-CN"/>
        </w:rPr>
        <w:t>202</w:t>
      </w:r>
      <w:r>
        <w:rPr>
          <w:rFonts w:hint="eastAsia" w:ascii="黑体" w:eastAsia="黑体" w:hAnsiTheme="majorEastAsia"/>
          <w:color w:val="auto"/>
          <w:sz w:val="32"/>
          <w:szCs w:val="32"/>
          <w:highlight w:val="none"/>
          <w:lang w:val="en-US" w:eastAsia="zh-CN"/>
        </w:rPr>
        <w:t>1</w:t>
      </w:r>
      <w:r>
        <w:rPr>
          <w:rFonts w:hint="eastAsia" w:ascii="黑体" w:eastAsia="黑体" w:hAnsiTheme="majorEastAsia"/>
          <w:color w:val="auto"/>
          <w:sz w:val="32"/>
          <w:szCs w:val="32"/>
          <w:highlight w:val="none"/>
        </w:rPr>
        <w:t>年</w:t>
      </w:r>
      <w:r>
        <w:rPr>
          <w:rFonts w:hint="eastAsia" w:ascii="黑体" w:eastAsia="黑体" w:hAnsiTheme="majorEastAsia"/>
          <w:color w:val="auto"/>
          <w:sz w:val="32"/>
          <w:szCs w:val="32"/>
          <w:highlight w:val="none"/>
          <w:lang w:eastAsia="zh-CN"/>
        </w:rPr>
        <w:t>单位</w:t>
      </w:r>
      <w:r>
        <w:rPr>
          <w:rFonts w:hint="eastAsia" w:ascii="黑体" w:eastAsia="黑体" w:hAnsiTheme="majorEastAsia"/>
          <w:color w:val="auto"/>
          <w:sz w:val="32"/>
          <w:szCs w:val="32"/>
          <w:highlight w:val="none"/>
        </w:rPr>
        <w:t>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hint="eastAsia" w:ascii="黑体" w:eastAsia="黑体" w:hAnsiTheme="majorEastAsia"/>
          <w:color w:val="auto"/>
          <w:sz w:val="32"/>
          <w:szCs w:val="32"/>
          <w:highlight w:val="none"/>
        </w:rPr>
      </w:pPr>
      <w:r>
        <w:rPr>
          <w:rFonts w:hint="eastAsia" w:ascii="黑体" w:eastAsia="黑体" w:hAnsiTheme="majorEastAsia"/>
          <w:color w:val="auto"/>
          <w:sz w:val="32"/>
          <w:szCs w:val="32"/>
          <w:highlight w:val="none"/>
        </w:rPr>
        <w:t>邓州市</w:t>
      </w:r>
      <w:r>
        <w:rPr>
          <w:rFonts w:hint="eastAsia" w:ascii="黑体" w:eastAsia="黑体" w:hAnsiTheme="majorEastAsia"/>
          <w:color w:val="auto"/>
          <w:sz w:val="32"/>
          <w:szCs w:val="32"/>
          <w:highlight w:val="none"/>
          <w:lang w:val="en-US" w:eastAsia="zh-CN"/>
        </w:rPr>
        <w:t>第六高级中学校</w:t>
      </w:r>
      <w:r>
        <w:rPr>
          <w:rFonts w:hint="eastAsia" w:ascii="黑体" w:eastAsia="黑体" w:hAnsiTheme="majorEastAsia"/>
          <w:color w:val="auto"/>
          <w:sz w:val="32"/>
          <w:szCs w:val="32"/>
          <w:highlight w:val="none"/>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320" w:firstLineChars="1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全面贯彻和执行党和国家的教育方针、政策、法规和上级教育单位的指示和决定，依法治校，依法护校。落实学校全面坚持党的领导，加强党的建设政策性措施并组织实施。实施高中学历教育，促进基础教育发展。</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color w:val="auto"/>
          <w:sz w:val="32"/>
          <w:szCs w:val="32"/>
          <w:highlight w:val="none"/>
        </w:rPr>
        <w:t>邓州市第六高级中学校内设机构5个，包括：办公室、后勤处、教务处、政务处、安保处。</w:t>
      </w: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color w:val="auto"/>
          <w:sz w:val="32"/>
          <w:szCs w:val="32"/>
          <w:highlight w:val="none"/>
          <w:lang w:val="en-US" w:eastAsia="zh-CN"/>
        </w:rPr>
        <w:t>第六高级中学校</w:t>
      </w:r>
      <w:r>
        <w:rPr>
          <w:rFonts w:hint="eastAsia" w:ascii="黑体" w:eastAsia="黑体" w:hAnsiTheme="majorEastAsia"/>
          <w:sz w:val="32"/>
          <w:szCs w:val="32"/>
        </w:rPr>
        <w:t>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2664.67</w:t>
      </w:r>
      <w:r>
        <w:rPr>
          <w:rFonts w:hint="eastAsia" w:ascii="仿宋_GB2312" w:eastAsia="仿宋_GB2312"/>
          <w:sz w:val="32"/>
          <w:szCs w:val="32"/>
        </w:rPr>
        <w:t xml:space="preserve">万元，支出总计 </w:t>
      </w:r>
      <w:r>
        <w:rPr>
          <w:rFonts w:hint="eastAsia" w:ascii="仿宋_GB2312" w:eastAsia="仿宋_GB2312"/>
          <w:sz w:val="32"/>
          <w:szCs w:val="32"/>
          <w:lang w:val="en-US" w:eastAsia="zh-CN"/>
        </w:rPr>
        <w:t>2664.67</w:t>
      </w:r>
      <w:r>
        <w:rPr>
          <w:rFonts w:hint="eastAsia" w:ascii="仿宋_GB2312" w:eastAsia="仿宋_GB2312"/>
          <w:sz w:val="32"/>
          <w:szCs w:val="32"/>
        </w:rPr>
        <w:t>万元，与2020年相比，收入、支出各增长</w:t>
      </w:r>
      <w:r>
        <w:rPr>
          <w:rFonts w:hint="eastAsia" w:ascii="仿宋_GB2312" w:eastAsia="仿宋_GB2312"/>
          <w:sz w:val="32"/>
          <w:szCs w:val="32"/>
          <w:lang w:val="en-US" w:eastAsia="zh-CN"/>
        </w:rPr>
        <w:t>494.76</w:t>
      </w:r>
      <w:r>
        <w:rPr>
          <w:rFonts w:hint="eastAsia" w:ascii="仿宋_GB2312" w:eastAsia="仿宋_GB2312"/>
          <w:sz w:val="32"/>
          <w:szCs w:val="32"/>
        </w:rPr>
        <w:t>万元。主要原因是：</w:t>
      </w:r>
      <w:r>
        <w:rPr>
          <w:rFonts w:hint="eastAsia" w:ascii="仿宋_GB2312" w:eastAsia="仿宋_GB2312"/>
          <w:sz w:val="32"/>
          <w:szCs w:val="32"/>
          <w:lang w:val="en-US" w:eastAsia="zh-CN"/>
        </w:rPr>
        <w:t>财政拨款收入增加。</w:t>
      </w:r>
      <w:r>
        <w:rPr>
          <w:rFonts w:hint="eastAsia" w:ascii="仿宋_GB2312" w:eastAsia="仿宋_GB2312"/>
          <w:sz w:val="32"/>
          <w:szCs w:val="32"/>
        </w:rPr>
        <w:t xml:space="preserve">               </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default" w:ascii="仿宋_GB2312" w:eastAsia="仿宋_GB2312"/>
          <w:sz w:val="32"/>
          <w:szCs w:val="32"/>
          <w:lang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2664.67</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2664.67</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w:t>
      </w:r>
      <w:r>
        <w:rPr>
          <w:rFonts w:hint="eastAsia" w:ascii="仿宋_GB2312" w:eastAsia="仿宋_GB2312"/>
          <w:sz w:val="32"/>
          <w:szCs w:val="32"/>
          <w:lang w:val="en-US" w:eastAsia="zh-Hans"/>
        </w:rPr>
        <w:t>入</w:t>
      </w:r>
      <w:r>
        <w:rPr>
          <w:rFonts w:hint="default" w:ascii="仿宋_GB2312" w:eastAsia="仿宋_GB2312"/>
          <w:sz w:val="32"/>
          <w:szCs w:val="32"/>
          <w:lang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default" w:ascii="仿宋_GB2312"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2664.67</w:t>
      </w:r>
      <w:r>
        <w:rPr>
          <w:rFonts w:hint="eastAsia" w:ascii="仿宋_GB2312" w:eastAsia="仿宋_GB2312"/>
          <w:sz w:val="32"/>
          <w:szCs w:val="32"/>
        </w:rPr>
        <w:t>万元，其中：基本支出</w:t>
      </w:r>
      <w:r>
        <w:rPr>
          <w:rFonts w:hint="eastAsia" w:ascii="仿宋_GB2312" w:eastAsia="仿宋_GB2312"/>
          <w:sz w:val="32"/>
          <w:szCs w:val="32"/>
          <w:lang w:val="en-US" w:eastAsia="zh-CN"/>
        </w:rPr>
        <w:t>1652.4</w:t>
      </w:r>
      <w:r>
        <w:rPr>
          <w:rFonts w:hint="eastAsia" w:ascii="仿宋_GB2312" w:eastAsia="仿宋_GB2312"/>
          <w:sz w:val="32"/>
          <w:szCs w:val="32"/>
        </w:rPr>
        <w:t xml:space="preserve"> 万元，占年度计划的</w:t>
      </w:r>
      <w:r>
        <w:rPr>
          <w:rFonts w:hint="eastAsia" w:ascii="仿宋_GB2312" w:eastAsia="仿宋_GB2312"/>
          <w:sz w:val="32"/>
          <w:szCs w:val="32"/>
          <w:lang w:val="en-US" w:eastAsia="zh-CN"/>
        </w:rPr>
        <w:t>62.17</w:t>
      </w:r>
      <w:r>
        <w:rPr>
          <w:rFonts w:hint="eastAsia" w:ascii="仿宋_GB2312" w:eastAsia="仿宋_GB2312"/>
          <w:sz w:val="32"/>
          <w:szCs w:val="32"/>
        </w:rPr>
        <w:t>%；项目支出</w:t>
      </w:r>
      <w:r>
        <w:rPr>
          <w:rFonts w:hint="eastAsia" w:ascii="仿宋_GB2312" w:eastAsia="仿宋_GB2312"/>
          <w:sz w:val="32"/>
          <w:szCs w:val="32"/>
          <w:lang w:val="en-US" w:eastAsia="zh-CN"/>
        </w:rPr>
        <w:t>1012.27</w:t>
      </w:r>
      <w:r>
        <w:rPr>
          <w:rFonts w:hint="eastAsia" w:ascii="仿宋_GB2312" w:eastAsia="仿宋_GB2312"/>
          <w:sz w:val="32"/>
          <w:szCs w:val="32"/>
        </w:rPr>
        <w:t>万元，占年度计划的</w:t>
      </w:r>
      <w:r>
        <w:rPr>
          <w:rFonts w:hint="eastAsia" w:ascii="仿宋_GB2312" w:eastAsia="仿宋_GB2312"/>
          <w:sz w:val="32"/>
          <w:szCs w:val="32"/>
          <w:lang w:val="en-US" w:eastAsia="zh-CN"/>
        </w:rPr>
        <w:t>37.83</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2021年一般公共预算收支预算</w:t>
      </w:r>
      <w:r>
        <w:rPr>
          <w:rFonts w:hint="default" w:ascii="仿宋_GB2312" w:eastAsia="仿宋_GB2312"/>
          <w:sz w:val="32"/>
          <w:szCs w:val="32"/>
          <w:lang w:eastAsia="zh-CN"/>
        </w:rPr>
        <w:t>2664</w:t>
      </w:r>
      <w:r>
        <w:rPr>
          <w:rFonts w:hint="eastAsia" w:ascii="仿宋_GB2312" w:eastAsia="仿宋_GB2312"/>
          <w:sz w:val="32"/>
          <w:szCs w:val="32"/>
          <w:lang w:val="en-US" w:eastAsia="zh-Hans"/>
        </w:rPr>
        <w:t>.</w:t>
      </w:r>
      <w:r>
        <w:rPr>
          <w:rFonts w:hint="default" w:ascii="仿宋_GB2312" w:eastAsia="仿宋_GB2312"/>
          <w:sz w:val="32"/>
          <w:szCs w:val="32"/>
          <w:lang w:eastAsia="zh-Hans"/>
        </w:rPr>
        <w:t>67</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default" w:ascii="仿宋_GB2312" w:eastAsia="仿宋_GB2312"/>
          <w:sz w:val="32"/>
          <w:szCs w:val="32"/>
          <w:lang w:eastAsia="zh-CN"/>
        </w:rPr>
        <w:t>0</w:t>
      </w:r>
      <w:r>
        <w:rPr>
          <w:rFonts w:hint="eastAsia" w:ascii="仿宋_GB2312" w:eastAsia="仿宋_GB2312"/>
          <w:sz w:val="32"/>
          <w:szCs w:val="32"/>
        </w:rPr>
        <w:t>万元，与2020年相比，收入支出增长</w:t>
      </w:r>
      <w:r>
        <w:rPr>
          <w:rFonts w:hint="default" w:ascii="仿宋_GB2312" w:eastAsia="仿宋_GB2312"/>
          <w:sz w:val="32"/>
          <w:szCs w:val="32"/>
          <w:lang w:eastAsia="zh-CN"/>
        </w:rPr>
        <w:t>494</w:t>
      </w:r>
      <w:r>
        <w:rPr>
          <w:rFonts w:hint="eastAsia" w:ascii="仿宋_GB2312" w:eastAsia="仿宋_GB2312"/>
          <w:sz w:val="32"/>
          <w:szCs w:val="32"/>
          <w:lang w:val="en-US" w:eastAsia="zh-Hans"/>
        </w:rPr>
        <w:t>.</w:t>
      </w:r>
      <w:r>
        <w:rPr>
          <w:rFonts w:hint="default" w:ascii="仿宋_GB2312" w:eastAsia="仿宋_GB2312"/>
          <w:sz w:val="32"/>
          <w:szCs w:val="32"/>
          <w:lang w:eastAsia="zh-Hans"/>
        </w:rPr>
        <w:t>76</w:t>
      </w:r>
      <w:r>
        <w:rPr>
          <w:rFonts w:hint="eastAsia" w:ascii="仿宋_GB2312" w:eastAsia="仿宋_GB2312"/>
          <w:sz w:val="32"/>
          <w:szCs w:val="32"/>
        </w:rPr>
        <w:t>万元。主要原因是：</w:t>
      </w:r>
      <w:r>
        <w:rPr>
          <w:rFonts w:hint="eastAsia" w:ascii="仿宋_GB2312" w:eastAsia="仿宋_GB2312"/>
          <w:sz w:val="32"/>
          <w:szCs w:val="32"/>
          <w:lang w:val="en-US" w:eastAsia="zh-CN"/>
        </w:rPr>
        <w:t>项目支出增加。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hint="eastAsia" w:ascii="仿宋_GB2312" w:eastAsia="仿宋_GB2312"/>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2657.71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1652.4</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62.17</w:t>
      </w:r>
      <w:r>
        <w:rPr>
          <w:rFonts w:hint="eastAsia" w:ascii="Times New Roman" w:hAnsi="Times New Roman" w:eastAsia="仿宋_GB2312" w:cs="Times New Roman"/>
          <w:sz w:val="32"/>
          <w:szCs w:val="32"/>
        </w:rPr>
        <w:t xml:space="preserve"> %；项目支</w:t>
      </w:r>
      <w:r>
        <w:rPr>
          <w:rFonts w:hint="eastAsia" w:ascii="Times New Roman" w:hAnsi="Times New Roman" w:eastAsia="仿宋_GB2312" w:cs="Times New Roman"/>
          <w:sz w:val="32"/>
          <w:szCs w:val="32"/>
          <w:lang w:val="en-US" w:eastAsia="zh-Hans"/>
        </w:rPr>
        <w:t>出</w:t>
      </w:r>
      <w:r>
        <w:rPr>
          <w:rFonts w:hint="eastAsia" w:ascii="Times New Roman" w:hAnsi="Times New Roman" w:eastAsia="仿宋_GB2312" w:cs="Times New Roman"/>
          <w:sz w:val="32"/>
          <w:szCs w:val="32"/>
          <w:lang w:val="en-US" w:eastAsia="zh-CN"/>
        </w:rPr>
        <w:t>1005.31</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37.83</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1652.4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1652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w:t>
      </w:r>
      <w:r>
        <w:rPr>
          <w:rFonts w:hint="eastAsia" w:ascii="Times New Roman" w:hAnsi="Times New Roman" w:eastAsia="仿宋_GB2312" w:cs="Times New Roman"/>
          <w:sz w:val="32"/>
          <w:szCs w:val="32"/>
        </w:rPr>
        <w:t xml:space="preserve"> %；公用经费支出</w:t>
      </w:r>
      <w:r>
        <w:rPr>
          <w:rFonts w:hint="eastAsia" w:ascii="Times New Roman" w:hAnsi="Times New Roman" w:eastAsia="仿宋_GB2312" w:cs="Times New Roman"/>
          <w:sz w:val="32"/>
          <w:szCs w:val="32"/>
          <w:lang w:val="en-US" w:eastAsia="zh-CN"/>
        </w:rPr>
        <w:t>0.4</w:t>
      </w:r>
      <w:r>
        <w:rPr>
          <w:rFonts w:hint="eastAsia" w:ascii="Times New Roman" w:hAnsi="Times New Roman" w:eastAsia="仿宋_GB2312" w:cs="Times New Roman"/>
          <w:sz w:val="32"/>
          <w:szCs w:val="32"/>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w:t>
      </w:r>
      <w:r>
        <w:rPr>
          <w:rFonts w:hint="eastAsia" w:ascii="仿宋_GB2312" w:eastAsia="仿宋_GB2312"/>
          <w:sz w:val="32"/>
          <w:szCs w:val="32"/>
          <w:lang w:val="en-US" w:eastAsia="zh-CN"/>
        </w:rPr>
        <w:t>9.42</w:t>
      </w:r>
      <w:r>
        <w:rPr>
          <w:rFonts w:hint="eastAsia" w:ascii="仿宋_GB2312" w:eastAsia="仿宋_GB2312"/>
          <w:sz w:val="32"/>
          <w:szCs w:val="32"/>
        </w:rPr>
        <w:t>万元。比2020年减少</w:t>
      </w:r>
      <w:r>
        <w:rPr>
          <w:rFonts w:hint="eastAsia" w:ascii="仿宋_GB2312" w:eastAsia="仿宋_GB2312"/>
          <w:sz w:val="32"/>
          <w:szCs w:val="32"/>
          <w:lang w:val="en-US" w:eastAsia="zh-CN"/>
        </w:rPr>
        <w:t>0.6</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 xml:space="preserve">公务用车购置费及维护费 </w:t>
      </w:r>
      <w:r>
        <w:rPr>
          <w:rFonts w:hint="eastAsia" w:ascii="仿宋_GB2312" w:eastAsia="仿宋_GB2312"/>
          <w:b/>
          <w:bCs/>
          <w:sz w:val="32"/>
          <w:szCs w:val="32"/>
          <w:lang w:val="en-US" w:eastAsia="zh-CN"/>
        </w:rPr>
        <w:t>3.97</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3.97</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 xml:space="preserve">2020年减少 </w:t>
      </w:r>
      <w:r>
        <w:rPr>
          <w:rFonts w:hint="eastAsia" w:ascii="Times New Roman" w:hAnsi="Times New Roman" w:eastAsia="仿宋_GB2312" w:cs="Times New Roman"/>
          <w:sz w:val="32"/>
          <w:szCs w:val="32"/>
          <w:lang w:val="en-US" w:eastAsia="zh-CN" w:bidi="ar"/>
        </w:rPr>
        <w:t>0.01</w:t>
      </w:r>
      <w:r>
        <w:rPr>
          <w:rFonts w:hint="eastAsia" w:ascii="Times New Roman" w:hAnsi="Times New Roman" w:eastAsia="仿宋_GB2312" w:cs="Times New Roman"/>
          <w:sz w:val="32"/>
          <w:szCs w:val="32"/>
          <w:lang w:bidi="ar"/>
        </w:rPr>
        <w:t xml:space="preserve"> 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5.45</w:t>
      </w:r>
      <w:r>
        <w:rPr>
          <w:rFonts w:hint="eastAsia" w:ascii="仿宋_GB2312" w:eastAsia="仿宋_GB2312"/>
          <w:b/>
          <w:bCs/>
          <w:sz w:val="32"/>
          <w:szCs w:val="32"/>
        </w:rPr>
        <w:t xml:space="preserve"> 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 xml:space="preserve">2020年减少 </w:t>
      </w:r>
      <w:r>
        <w:rPr>
          <w:rFonts w:hint="eastAsia" w:ascii="Times New Roman" w:hAnsi="Times New Roman" w:eastAsia="仿宋_GB2312" w:cs="Times New Roman"/>
          <w:sz w:val="32"/>
          <w:szCs w:val="32"/>
          <w:lang w:val="en-US" w:eastAsia="zh-CN" w:bidi="ar"/>
        </w:rPr>
        <w:t>0.05</w:t>
      </w:r>
      <w:r>
        <w:rPr>
          <w:rFonts w:hint="eastAsia" w:ascii="Times New Roman" w:hAnsi="Times New Roman" w:eastAsia="仿宋_GB2312" w:cs="Times New Roman"/>
          <w:sz w:val="32"/>
          <w:szCs w:val="32"/>
          <w:lang w:bidi="ar"/>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2020年期末，我</w:t>
      </w:r>
      <w:r>
        <w:rPr>
          <w:rFonts w:hint="eastAsia" w:ascii="仿宋_GB2312" w:eastAsia="仿宋_GB2312"/>
          <w:sz w:val="32"/>
          <w:szCs w:val="32"/>
          <w:lang w:val="en-US" w:eastAsia="zh-CN"/>
        </w:rPr>
        <w:t>单位</w:t>
      </w:r>
      <w:r>
        <w:rPr>
          <w:rFonts w:hint="eastAsia" w:ascii="仿宋_GB2312" w:eastAsia="仿宋_GB2312"/>
          <w:sz w:val="32"/>
          <w:szCs w:val="32"/>
        </w:rPr>
        <w:t xml:space="preserve">共有车辆 </w:t>
      </w:r>
      <w:r>
        <w:rPr>
          <w:rFonts w:hint="eastAsia" w:ascii="仿宋_GB2312" w:eastAsia="仿宋_GB2312"/>
          <w:sz w:val="32"/>
          <w:szCs w:val="32"/>
          <w:lang w:val="en-US" w:eastAsia="zh-CN"/>
        </w:rPr>
        <w:t>1</w:t>
      </w:r>
      <w:r>
        <w:rPr>
          <w:rFonts w:hint="eastAsia" w:ascii="仿宋_GB2312" w:eastAsia="仿宋_GB2312"/>
          <w:sz w:val="32"/>
          <w:szCs w:val="32"/>
        </w:rPr>
        <w:t xml:space="preserve">辆，其中：一般公务用车 </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、一般执法执勤车辆</w:t>
      </w:r>
      <w:r>
        <w:rPr>
          <w:rFonts w:hint="eastAsia" w:ascii="仿宋_GB2312" w:eastAsia="仿宋_GB2312"/>
          <w:sz w:val="32"/>
          <w:szCs w:val="32"/>
          <w:lang w:val="en-US" w:eastAsia="zh-CN"/>
        </w:rPr>
        <w:t>0辆、特种专业技术用车0辆、其他用车 0 辆，其他用车主要是离退休干部用车0辆、应急保障车辆 0辆</w:t>
      </w:r>
      <w:r>
        <w:rPr>
          <w:rFonts w:hint="eastAsia" w:ascii="仿宋_GB2312" w:eastAsia="仿宋_GB2312"/>
          <w:sz w:val="32"/>
          <w:szCs w:val="32"/>
          <w:lang w:eastAsia="zh-CN"/>
        </w:rPr>
        <w:t>。</w:t>
      </w:r>
      <w:r>
        <w:rPr>
          <w:rFonts w:hint="eastAsia" w:ascii="仿宋_GB2312" w:eastAsia="仿宋_GB2312"/>
          <w:sz w:val="32"/>
          <w:szCs w:val="32"/>
        </w:rPr>
        <w:t>单价50万元以上通用设</w:t>
      </w:r>
      <w:r>
        <w:rPr>
          <w:rFonts w:hint="eastAsia" w:ascii="仿宋_GB2312" w:eastAsia="仿宋_GB2312"/>
          <w:sz w:val="32"/>
          <w:szCs w:val="32"/>
          <w:lang w:val="en-US" w:eastAsia="zh-CN"/>
        </w:rPr>
        <w:t>0</w:t>
      </w:r>
      <w:r>
        <w:rPr>
          <w:rFonts w:hint="eastAsia" w:ascii="仿宋_GB2312" w:eastAsia="仿宋_GB2312"/>
          <w:sz w:val="32"/>
          <w:szCs w:val="32"/>
          <w:lang w:eastAsia="zh-CN"/>
        </w:rPr>
        <w:t>套</w:t>
      </w:r>
      <w:r>
        <w:rPr>
          <w:rFonts w:hint="eastAsia" w:ascii="仿宋_GB2312" w:eastAsia="仿宋_GB2312"/>
          <w:sz w:val="32"/>
          <w:szCs w:val="32"/>
        </w:rPr>
        <w:t>，单位价值100万元以上专用设备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套</w:t>
      </w:r>
      <w:r>
        <w:rPr>
          <w:rFonts w:hint="eastAsia" w:ascii="仿宋_GB2312"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我单位负责的专项转移支付项目共有</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项，主要是：普通高中免学费和住宿费项目</w:t>
      </w:r>
      <w:r>
        <w:rPr>
          <w:rFonts w:hint="eastAsia" w:ascii="仿宋_GB2312" w:eastAsia="仿宋_GB2312"/>
          <w:sz w:val="32"/>
          <w:szCs w:val="32"/>
          <w:highlight w:val="none"/>
          <w:lang w:val="en-US" w:eastAsia="zh-CN"/>
        </w:rPr>
        <w:t>6.96</w:t>
      </w:r>
      <w:r>
        <w:rPr>
          <w:rFonts w:hint="eastAsia" w:ascii="仿宋_GB2312" w:eastAsia="仿宋_GB2312"/>
          <w:sz w:val="32"/>
          <w:szCs w:val="32"/>
          <w:highlight w:val="none"/>
        </w:rPr>
        <w:t xml:space="preserve"> 万元等。</w:t>
      </w:r>
    </w:p>
    <w:p>
      <w:pPr>
        <w:ind w:firstLine="700" w:firstLineChars="219"/>
        <w:rPr>
          <w:rFonts w:ascii="仿宋_GB2312" w:eastAsia="仿宋_GB2312"/>
          <w:color w:val="FF0000"/>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bookmarkStart w:id="0" w:name="_GoBack"/>
      <w:r>
        <w:rPr>
          <w:rFonts w:hint="default" w:ascii="仿宋_GB2312" w:eastAsia="仿宋_GB2312" w:hAnsiTheme="majorEastAsia"/>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MjdmY2UzZjIyMTkwYTgxNDRhNjA1NzVjYzFjMTg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F750B9"/>
    <w:rsid w:val="066D0C7E"/>
    <w:rsid w:val="06BE1DED"/>
    <w:rsid w:val="07EC657B"/>
    <w:rsid w:val="0999007A"/>
    <w:rsid w:val="0BDA2544"/>
    <w:rsid w:val="0C956DB9"/>
    <w:rsid w:val="0D0A4958"/>
    <w:rsid w:val="0E8B0118"/>
    <w:rsid w:val="10885F1C"/>
    <w:rsid w:val="10BB1A3D"/>
    <w:rsid w:val="10D93902"/>
    <w:rsid w:val="11F148A3"/>
    <w:rsid w:val="12616F90"/>
    <w:rsid w:val="12686164"/>
    <w:rsid w:val="136F6984"/>
    <w:rsid w:val="17024C77"/>
    <w:rsid w:val="19ED5365"/>
    <w:rsid w:val="1BF57D8E"/>
    <w:rsid w:val="1C6B678C"/>
    <w:rsid w:val="1E00083C"/>
    <w:rsid w:val="1E1C1FAB"/>
    <w:rsid w:val="20F53F6B"/>
    <w:rsid w:val="21172D08"/>
    <w:rsid w:val="25097E0B"/>
    <w:rsid w:val="2D780E48"/>
    <w:rsid w:val="3168305B"/>
    <w:rsid w:val="348B2D45"/>
    <w:rsid w:val="37740D13"/>
    <w:rsid w:val="39CE1876"/>
    <w:rsid w:val="3AEB3A7E"/>
    <w:rsid w:val="3B131761"/>
    <w:rsid w:val="3BBC1D2C"/>
    <w:rsid w:val="3CED58D5"/>
    <w:rsid w:val="3DB812AD"/>
    <w:rsid w:val="3FDB4011"/>
    <w:rsid w:val="41040419"/>
    <w:rsid w:val="423D3584"/>
    <w:rsid w:val="446059C4"/>
    <w:rsid w:val="471314C5"/>
    <w:rsid w:val="48EC3681"/>
    <w:rsid w:val="4A183A49"/>
    <w:rsid w:val="4B17485A"/>
    <w:rsid w:val="4B540996"/>
    <w:rsid w:val="4B86067F"/>
    <w:rsid w:val="4B901AAA"/>
    <w:rsid w:val="4CB25A45"/>
    <w:rsid w:val="4DC340C1"/>
    <w:rsid w:val="4EB23847"/>
    <w:rsid w:val="4F4E22B8"/>
    <w:rsid w:val="53283922"/>
    <w:rsid w:val="55BF499C"/>
    <w:rsid w:val="55CA7913"/>
    <w:rsid w:val="576B0713"/>
    <w:rsid w:val="58802D5A"/>
    <w:rsid w:val="59CD76D7"/>
    <w:rsid w:val="5A7054A3"/>
    <w:rsid w:val="5A9E72FD"/>
    <w:rsid w:val="5AB45193"/>
    <w:rsid w:val="5CA8687F"/>
    <w:rsid w:val="5FA3EC2B"/>
    <w:rsid w:val="5FDF8286"/>
    <w:rsid w:val="5FF93065"/>
    <w:rsid w:val="60AF768B"/>
    <w:rsid w:val="60D15B65"/>
    <w:rsid w:val="60D3160D"/>
    <w:rsid w:val="67471495"/>
    <w:rsid w:val="67FFE587"/>
    <w:rsid w:val="6AA309C2"/>
    <w:rsid w:val="6B001859"/>
    <w:rsid w:val="6DD00BE6"/>
    <w:rsid w:val="6F920B9B"/>
    <w:rsid w:val="6F9B7A32"/>
    <w:rsid w:val="72356867"/>
    <w:rsid w:val="72CE3402"/>
    <w:rsid w:val="7701693E"/>
    <w:rsid w:val="78BD42BC"/>
    <w:rsid w:val="79D11516"/>
    <w:rsid w:val="7A0415DC"/>
    <w:rsid w:val="7B530E71"/>
    <w:rsid w:val="7CA378FF"/>
    <w:rsid w:val="7CAB2C00"/>
    <w:rsid w:val="7FFF485F"/>
    <w:rsid w:val="97FD999B"/>
    <w:rsid w:val="E3DC1C7A"/>
    <w:rsid w:val="F34E572A"/>
    <w:rsid w:val="F7FB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 w:type="paragraph" w:customStyle="1" w:styleId="11">
    <w:name w:val="Normal_35"/>
    <w:qFormat/>
    <w:uiPriority w:val="0"/>
    <w:pPr>
      <w:spacing w:before="120" w:after="240"/>
      <w:jc w:val="both"/>
    </w:pPr>
    <w:rPr>
      <w:rFonts w:ascii="Calibri" w:hAnsi="Calibri" w:eastAsia="Calibri" w:cs="黑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2553</Words>
  <Characters>2762</Characters>
  <Lines>21</Lines>
  <Paragraphs>6</Paragraphs>
  <TotalTime>0</TotalTime>
  <ScaleCrop>false</ScaleCrop>
  <LinksUpToDate>false</LinksUpToDate>
  <CharactersWithSpaces>2876</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2019-09-18T03:24:00Z</dcterms:created>
  <dc:creator>null,null,总收发</dc:creator>
  <cp:lastModifiedBy>小胖钰</cp:lastModifiedBy>
  <cp:lastPrinted>2022-05-20T02:02:00Z</cp:lastPrinted>
  <dcterms:modified xsi:type="dcterms:W3CDTF">2022-09-01T17:58:37Z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6CFB1B6AFD55452AB68CBC78984591F3</vt:lpwstr>
  </property>
</Properties>
</file>