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28"/>
          <w:szCs w:val="28"/>
        </w:rPr>
      </w:pPr>
      <w:r>
        <w:rPr>
          <w:rFonts w:hint="eastAsia" w:ascii="仿宋_GB2312" w:hAnsi="黑体" w:eastAsia="仿宋_GB2312" w:cs="仿宋_GB2312"/>
          <w:b/>
          <w:bCs/>
          <w:w w:val="90"/>
          <w:sz w:val="44"/>
          <w:szCs w:val="44"/>
        </w:rPr>
        <w:t>邓州市</w:t>
      </w:r>
      <w:r>
        <w:rPr>
          <w:rFonts w:ascii="仿宋_GB2312" w:hAnsi="黑体" w:eastAsia="仿宋_GB2312" w:cs="仿宋_GB2312"/>
          <w:b/>
          <w:bCs/>
          <w:w w:val="90"/>
          <w:sz w:val="44"/>
          <w:szCs w:val="44"/>
        </w:rPr>
        <w:t>2021</w:t>
      </w:r>
      <w:r>
        <w:rPr>
          <w:rFonts w:hint="eastAsia" w:ascii="仿宋_GB2312" w:hAnsi="黑体" w:eastAsia="仿宋_GB2312" w:cs="仿宋_GB2312"/>
          <w:b/>
          <w:bCs/>
          <w:w w:val="90"/>
          <w:sz w:val="44"/>
          <w:szCs w:val="44"/>
        </w:rPr>
        <w:t>年城乡居民社会养老保险管理中心单位预算基本情况说明</w:t>
      </w:r>
    </w:p>
    <w:p>
      <w:pPr>
        <w:jc w:val="center"/>
        <w:rPr>
          <w:rFonts w:ascii="黑体" w:hAnsi="宋体" w:eastAsia="黑体" w:cs="Times New Roman"/>
          <w:sz w:val="36"/>
          <w:szCs w:val="36"/>
        </w:rPr>
      </w:pPr>
      <w:r>
        <w:rPr>
          <w:rFonts w:hint="eastAsia" w:ascii="黑体" w:hAnsi="宋体" w:eastAsia="黑体" w:cs="黑体"/>
          <w:sz w:val="36"/>
          <w:szCs w:val="36"/>
        </w:rPr>
        <w:t>目</w:t>
      </w:r>
      <w:r>
        <w:rPr>
          <w:rFonts w:ascii="黑体" w:hAnsi="宋体" w:eastAsia="黑体" w:cs="黑体"/>
          <w:sz w:val="36"/>
          <w:szCs w:val="36"/>
        </w:rPr>
        <w:t xml:space="preserve">  </w:t>
      </w:r>
      <w:r>
        <w:rPr>
          <w:rFonts w:hint="eastAsia" w:ascii="黑体" w:hAnsi="宋体" w:eastAsia="黑体" w:cs="黑体"/>
          <w:sz w:val="36"/>
          <w:szCs w:val="36"/>
        </w:rPr>
        <w:t>录</w:t>
      </w:r>
    </w:p>
    <w:p>
      <w:pPr>
        <w:spacing w:beforeLines="100"/>
        <w:jc w:val="left"/>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邓州市城乡居民社会养老保险管理中心概况</w:t>
      </w:r>
    </w:p>
    <w:p>
      <w:pPr>
        <w:pStyle w:val="7"/>
        <w:numPr>
          <w:ilvl w:val="0"/>
          <w:numId w:val="1"/>
        </w:numPr>
        <w:ind w:firstLine="0"/>
        <w:jc w:val="left"/>
        <w:rPr>
          <w:rFonts w:ascii="仿宋_GB2312" w:hAnsi="宋体" w:eastAsia="仿宋_GB2312" w:cs="Times New Roman"/>
          <w:sz w:val="32"/>
          <w:szCs w:val="32"/>
        </w:rPr>
      </w:pPr>
      <w:r>
        <w:rPr>
          <w:rFonts w:hint="eastAsia" w:ascii="仿宋_GB2312" w:hAnsi="宋体" w:eastAsia="仿宋_GB2312" w:cs="仿宋_GB2312"/>
          <w:sz w:val="32"/>
          <w:szCs w:val="32"/>
        </w:rPr>
        <w:t>主要职责</w:t>
      </w:r>
    </w:p>
    <w:p>
      <w:pPr>
        <w:pStyle w:val="7"/>
        <w:numPr>
          <w:ilvl w:val="0"/>
          <w:numId w:val="1"/>
        </w:numPr>
        <w:ind w:firstLine="0"/>
        <w:jc w:val="left"/>
        <w:rPr>
          <w:rFonts w:ascii="仿宋_GB2312" w:hAnsi="宋体" w:eastAsia="仿宋_GB2312" w:cs="Times New Roman"/>
          <w:sz w:val="32"/>
          <w:szCs w:val="32"/>
        </w:rPr>
      </w:pPr>
      <w:r>
        <w:rPr>
          <w:rFonts w:hint="eastAsia" w:ascii="仿宋_GB2312" w:hAnsi="宋体" w:eastAsia="仿宋_GB2312" w:cs="仿宋_GB2312"/>
          <w:sz w:val="32"/>
          <w:szCs w:val="32"/>
        </w:rPr>
        <w:t>预算单位构成情况</w:t>
      </w:r>
    </w:p>
    <w:p>
      <w:pPr>
        <w:jc w:val="left"/>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邓州市城乡居民社会养老保险管理中心</w:t>
      </w:r>
      <w:r>
        <w:rPr>
          <w:rFonts w:ascii="黑体" w:hAnsi="宋体" w:eastAsia="黑体" w:cs="黑体"/>
          <w:sz w:val="32"/>
          <w:szCs w:val="32"/>
        </w:rPr>
        <w:t>2021</w:t>
      </w:r>
      <w:r>
        <w:rPr>
          <w:rFonts w:hint="eastAsia" w:ascii="黑体" w:hAnsi="宋体" w:eastAsia="黑体" w:cs="黑体"/>
          <w:sz w:val="32"/>
          <w:szCs w:val="32"/>
        </w:rPr>
        <w:t>年单位预算情况说明</w:t>
      </w:r>
    </w:p>
    <w:p>
      <w:pPr>
        <w:jc w:val="left"/>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仿宋_GB2312" w:hAnsi="宋体" w:eastAsia="仿宋_GB2312" w:cs="Times New Roman"/>
          <w:sz w:val="32"/>
          <w:szCs w:val="32"/>
        </w:rPr>
      </w:pPr>
      <w:r>
        <w:rPr>
          <w:rFonts w:hint="eastAsia" w:ascii="黑体" w:hAnsi="宋体" w:eastAsia="黑体" w:cs="黑体"/>
          <w:sz w:val="32"/>
          <w:szCs w:val="32"/>
        </w:rPr>
        <w:t>附件</w:t>
      </w:r>
      <w:r>
        <w:rPr>
          <w:rFonts w:hint="eastAsia" w:ascii="仿宋_GB2312" w:hAnsi="宋体" w:eastAsia="仿宋_GB2312" w:cs="仿宋_GB2312"/>
          <w:sz w:val="32"/>
          <w:szCs w:val="32"/>
        </w:rPr>
        <w:t>：</w:t>
      </w:r>
      <w:r>
        <w:rPr>
          <w:rFonts w:ascii="仿宋_GB2312" w:hAnsi="宋体" w:eastAsia="仿宋_GB2312" w:cs="仿宋_GB2312"/>
          <w:sz w:val="32"/>
          <w:szCs w:val="32"/>
        </w:rPr>
        <w:t>2021</w:t>
      </w:r>
      <w:r>
        <w:rPr>
          <w:rFonts w:hint="eastAsia" w:ascii="仿宋_GB2312" w:hAnsi="宋体" w:eastAsia="仿宋_GB2312" w:cs="仿宋_GB2312"/>
          <w:sz w:val="32"/>
          <w:szCs w:val="32"/>
        </w:rPr>
        <w:t>年度单位预算表</w:t>
      </w:r>
    </w:p>
    <w:p>
      <w:pPr>
        <w:ind w:firstLine="720" w:firstLineChars="225"/>
        <w:rPr>
          <w:rFonts w:ascii="仿宋_GB2312" w:hAnsi="宋体" w:eastAsia="仿宋_GB2312" w:cs="Times New Roman"/>
          <w:sz w:val="32"/>
          <w:szCs w:val="32"/>
        </w:rPr>
      </w:pPr>
      <w:r>
        <w:rPr>
          <w:rFonts w:hint="eastAsia" w:ascii="仿宋_GB2312" w:hAnsi="宋体" w:eastAsia="仿宋_GB2312" w:cs="仿宋_GB2312"/>
          <w:sz w:val="32"/>
          <w:szCs w:val="32"/>
        </w:rPr>
        <w:t>一、单位收支总体情况表</w:t>
      </w:r>
    </w:p>
    <w:p>
      <w:pPr>
        <w:ind w:firstLine="720" w:firstLineChars="225"/>
        <w:rPr>
          <w:rFonts w:ascii="仿宋_GB2312" w:hAnsi="宋体" w:eastAsia="仿宋_GB2312" w:cs="Times New Roman"/>
          <w:sz w:val="32"/>
          <w:szCs w:val="32"/>
        </w:rPr>
      </w:pPr>
      <w:r>
        <w:rPr>
          <w:rFonts w:hint="eastAsia" w:ascii="仿宋_GB2312" w:hAnsi="宋体" w:eastAsia="仿宋_GB2312" w:cs="仿宋_GB2312"/>
          <w:sz w:val="32"/>
          <w:szCs w:val="32"/>
        </w:rPr>
        <w:t>二、单位收入总体情况表</w:t>
      </w:r>
    </w:p>
    <w:p>
      <w:pPr>
        <w:ind w:firstLine="720" w:firstLineChars="225"/>
        <w:rPr>
          <w:rFonts w:ascii="仿宋_GB2312" w:hAnsi="宋体" w:eastAsia="仿宋_GB2312" w:cs="Times New Roman"/>
          <w:sz w:val="32"/>
          <w:szCs w:val="32"/>
        </w:rPr>
      </w:pPr>
      <w:r>
        <w:rPr>
          <w:rFonts w:hint="eastAsia" w:ascii="仿宋_GB2312" w:hAnsi="宋体" w:eastAsia="仿宋_GB2312" w:cs="仿宋_GB2312"/>
          <w:sz w:val="32"/>
          <w:szCs w:val="32"/>
        </w:rPr>
        <w:t>三、单位支出总体情况表</w:t>
      </w:r>
    </w:p>
    <w:p>
      <w:pPr>
        <w:ind w:firstLine="720" w:firstLineChars="225"/>
        <w:rPr>
          <w:rFonts w:ascii="仿宋_GB2312" w:hAnsi="宋体" w:eastAsia="仿宋_GB2312" w:cs="Times New Roman"/>
          <w:sz w:val="32"/>
          <w:szCs w:val="32"/>
        </w:rPr>
      </w:pPr>
      <w:r>
        <w:rPr>
          <w:rFonts w:hint="eastAsia" w:ascii="仿宋_GB2312" w:hAnsi="宋体" w:eastAsia="仿宋_GB2312" w:cs="仿宋_GB2312"/>
          <w:sz w:val="32"/>
          <w:szCs w:val="32"/>
        </w:rPr>
        <w:t>四、财政拨款收支总体情况表</w:t>
      </w:r>
    </w:p>
    <w:p>
      <w:pPr>
        <w:ind w:firstLine="720" w:firstLineChars="225"/>
        <w:rPr>
          <w:rFonts w:ascii="仿宋_GB2312" w:hAnsi="宋体" w:eastAsia="仿宋_GB2312" w:cs="Times New Roman"/>
          <w:sz w:val="32"/>
          <w:szCs w:val="32"/>
        </w:rPr>
      </w:pPr>
      <w:r>
        <w:rPr>
          <w:rFonts w:hint="eastAsia" w:ascii="仿宋_GB2312" w:hAnsi="宋体" w:eastAsia="仿宋_GB2312" w:cs="仿宋_GB2312"/>
          <w:sz w:val="32"/>
          <w:szCs w:val="32"/>
        </w:rPr>
        <w:t>五、一般公共预算支出情况表</w:t>
      </w:r>
    </w:p>
    <w:p>
      <w:pPr>
        <w:ind w:firstLine="720" w:firstLineChars="225"/>
        <w:rPr>
          <w:rFonts w:ascii="仿宋_GB2312" w:hAnsi="宋体" w:eastAsia="仿宋_GB2312" w:cs="Times New Roman"/>
          <w:sz w:val="32"/>
          <w:szCs w:val="32"/>
        </w:rPr>
      </w:pPr>
      <w:r>
        <w:rPr>
          <w:rFonts w:hint="eastAsia" w:ascii="仿宋_GB2312" w:hAnsi="宋体" w:eastAsia="仿宋_GB2312" w:cs="仿宋_GB2312"/>
          <w:sz w:val="32"/>
          <w:szCs w:val="32"/>
        </w:rPr>
        <w:t>六、一般公共预算基本支出情况表</w:t>
      </w:r>
    </w:p>
    <w:p>
      <w:pPr>
        <w:ind w:firstLine="720" w:firstLineChars="225"/>
        <w:rPr>
          <w:rFonts w:ascii="仿宋_GB2312" w:hAnsi="宋体" w:eastAsia="仿宋_GB2312" w:cs="Times New Roman"/>
          <w:sz w:val="32"/>
          <w:szCs w:val="32"/>
        </w:rPr>
      </w:pPr>
      <w:r>
        <w:rPr>
          <w:rFonts w:hint="eastAsia" w:ascii="仿宋_GB2312" w:hAnsi="宋体" w:eastAsia="仿宋_GB2312" w:cs="仿宋_GB2312"/>
          <w:sz w:val="32"/>
          <w:szCs w:val="32"/>
        </w:rPr>
        <w:t>七、一般公共预算“三公”经费支出情况表</w:t>
      </w:r>
    </w:p>
    <w:p>
      <w:pPr>
        <w:snapToGrid w:val="0"/>
        <w:spacing w:line="360" w:lineRule="auto"/>
        <w:ind w:firstLine="720" w:firstLineChars="225"/>
        <w:rPr>
          <w:rFonts w:ascii="仿宋_GB2312" w:hAnsi="宋体" w:eastAsia="仿宋_GB2312" w:cs="Times New Roman"/>
          <w:sz w:val="28"/>
          <w:szCs w:val="28"/>
        </w:rPr>
      </w:pPr>
      <w:r>
        <w:rPr>
          <w:rFonts w:hint="eastAsia" w:ascii="仿宋_GB2312" w:hAnsi="宋体" w:eastAsia="仿宋_GB2312" w:cs="仿宋_GB2312"/>
          <w:sz w:val="32"/>
          <w:szCs w:val="32"/>
        </w:rPr>
        <w:t>八、政府性基金预算支出情况表</w:t>
      </w:r>
    </w:p>
    <w:p>
      <w:pPr>
        <w:snapToGrid w:val="0"/>
        <w:spacing w:line="360" w:lineRule="auto"/>
        <w:ind w:firstLine="720" w:firstLineChars="225"/>
        <w:rPr>
          <w:rFonts w:ascii="仿宋_GB2312" w:hAnsi="宋体" w:eastAsia="仿宋_GB2312" w:cs="Times New Roman"/>
          <w:sz w:val="32"/>
          <w:szCs w:val="32"/>
        </w:rPr>
      </w:pPr>
      <w:r>
        <w:rPr>
          <w:rFonts w:hint="eastAsia" w:ascii="仿宋_GB2312" w:hAnsi="宋体" w:eastAsia="仿宋_GB2312" w:cs="仿宋_GB2312"/>
          <w:sz w:val="32"/>
          <w:szCs w:val="32"/>
        </w:rPr>
        <w:t>九、支出经济分类汇总表</w:t>
      </w:r>
    </w:p>
    <w:p>
      <w:pPr>
        <w:snapToGrid w:val="0"/>
        <w:spacing w:line="360" w:lineRule="auto"/>
        <w:ind w:firstLine="372" w:firstLineChars="133"/>
        <w:rPr>
          <w:rFonts w:ascii="仿宋_GB2312" w:hAnsi="宋体" w:eastAsia="仿宋_GB2312" w:cs="Times New Roman"/>
          <w:sz w:val="28"/>
          <w:szCs w:val="28"/>
        </w:rPr>
      </w:pPr>
    </w:p>
    <w:p>
      <w:pPr>
        <w:rPr>
          <w:rFonts w:ascii="仿宋_GB2312" w:hAnsi="宋体" w:eastAsia="仿宋_GB2312" w:cs="Times New Roman"/>
          <w:b/>
          <w:bCs/>
          <w:sz w:val="32"/>
          <w:szCs w:val="32"/>
        </w:rPr>
      </w:pPr>
      <w:r>
        <w:rPr>
          <w:rFonts w:ascii="仿宋_GB2312" w:hAnsi="宋体" w:eastAsia="仿宋_GB2312" w:cs="Times New Roman"/>
          <w:b/>
          <w:bCs/>
          <w:sz w:val="32"/>
          <w:szCs w:val="32"/>
        </w:rPr>
        <w:br w:type="page"/>
      </w:r>
    </w:p>
    <w:p>
      <w:pPr>
        <w:jc w:val="center"/>
        <w:rPr>
          <w:rFonts w:ascii="黑体" w:hAnsi="宋体" w:eastAsia="黑体" w:cs="Times New Roman"/>
          <w:sz w:val="32"/>
          <w:szCs w:val="32"/>
        </w:rPr>
      </w:pPr>
      <w:r>
        <w:rPr>
          <w:rFonts w:hint="eastAsia" w:ascii="黑体" w:hAnsi="宋体" w:eastAsia="黑体" w:cs="黑体"/>
          <w:sz w:val="32"/>
          <w:szCs w:val="32"/>
        </w:rPr>
        <w:t>第一部分</w:t>
      </w:r>
    </w:p>
    <w:p>
      <w:pPr>
        <w:jc w:val="center"/>
        <w:rPr>
          <w:rFonts w:ascii="仿宋_GB2312" w:eastAsia="仿宋_GB2312" w:cs="Times New Roman"/>
          <w:b/>
          <w:bCs/>
          <w:sz w:val="32"/>
          <w:szCs w:val="32"/>
        </w:rPr>
      </w:pPr>
      <w:r>
        <w:rPr>
          <w:rFonts w:hint="eastAsia" w:ascii="黑体" w:hAnsi="宋体" w:eastAsia="黑体" w:cs="黑体"/>
          <w:sz w:val="32"/>
          <w:szCs w:val="32"/>
        </w:rPr>
        <w:t>邓州市城乡居民社会养老保险管理中心概况</w:t>
      </w:r>
    </w:p>
    <w:p>
      <w:pPr>
        <w:numPr>
          <w:ilvl w:val="0"/>
          <w:numId w:val="2"/>
        </w:numPr>
        <w:ind w:firstLine="531" w:firstLineChars="177"/>
        <w:rPr>
          <w:rFonts w:ascii="黑体" w:eastAsia="黑体" w:cs="Times New Roman"/>
          <w:sz w:val="30"/>
          <w:szCs w:val="30"/>
        </w:rPr>
      </w:pPr>
      <w:r>
        <w:rPr>
          <w:rFonts w:hint="eastAsia" w:ascii="黑体" w:eastAsia="黑体" w:cs="黑体"/>
          <w:sz w:val="30"/>
          <w:szCs w:val="30"/>
        </w:rPr>
        <w:t>主要职责</w:t>
      </w:r>
    </w:p>
    <w:p>
      <w:pPr>
        <w:ind w:firstLine="600" w:firstLineChars="200"/>
        <w:rPr>
          <w:rFonts w:ascii="??_GB2312" w:eastAsia="Times New Roman" w:cs="Times New Roman"/>
          <w:sz w:val="30"/>
          <w:szCs w:val="30"/>
        </w:rPr>
      </w:pPr>
      <w:r>
        <w:rPr>
          <w:rFonts w:ascii="??_GB2312" w:eastAsia="Times New Roman" w:cs="Times New Roman"/>
          <w:sz w:val="30"/>
          <w:szCs w:val="30"/>
        </w:rPr>
        <w:t>邓州市城乡居民社会养老保险管理中心严格按照河南省城乡居保经办规程进行参保登记、基金划拨、个人账户管理、关系转移与终止、待遇审核、待遇发放、待遇领取资格认证、基金财务管理、档案管理、统计、稽核等业务操作。严格进行业务经办审核，办理各项业务应严格审核相关报表、凭证等资料的真实性、完整性和有效性，相关操作人员应按规定签署意见并签名盖章；通过信息系统操作的，应按规定权限办理业务；对非常规业务操作应经单位负责人审批后方可办理。</w:t>
      </w:r>
    </w:p>
    <w:p>
      <w:pPr>
        <w:rPr>
          <w:rFonts w:ascii="黑体" w:eastAsia="黑体" w:cs="Times New Roman"/>
          <w:sz w:val="30"/>
          <w:szCs w:val="30"/>
        </w:rPr>
      </w:pPr>
      <w:r>
        <w:rPr>
          <w:rFonts w:hint="eastAsia" w:ascii="黑体" w:eastAsia="黑体" w:cs="黑体"/>
          <w:sz w:val="30"/>
          <w:szCs w:val="30"/>
        </w:rPr>
        <w:t>二、单位预算构成情况</w:t>
      </w:r>
    </w:p>
    <w:p>
      <w:pPr>
        <w:ind w:firstLine="600" w:firstLineChars="200"/>
        <w:rPr>
          <w:rFonts w:ascii="??_GB2312" w:eastAsia="Times New Roman" w:cs="Times New Roman"/>
          <w:sz w:val="30"/>
          <w:szCs w:val="30"/>
        </w:rPr>
      </w:pPr>
      <w:r>
        <w:rPr>
          <w:rFonts w:ascii="??_GB2312" w:eastAsia="Times New Roman" w:cs="Times New Roman"/>
          <w:sz w:val="30"/>
          <w:szCs w:val="30"/>
        </w:rPr>
        <w:t>邓州市城乡居民社会养老保险管理中心单位预算包括综合科、信息科、档案管理科、基金管理科、稽核审计科、待遇计发科、老农保及民师补贴管理科、被征地农民管理科预算。</w:t>
      </w:r>
    </w:p>
    <w:p>
      <w:pPr>
        <w:ind w:firstLine="566" w:firstLineChars="177"/>
        <w:rPr>
          <w:rFonts w:ascii="仿宋_GB2312" w:eastAsia="仿宋_GB2312" w:cs="Times New Roman"/>
          <w:sz w:val="32"/>
          <w:szCs w:val="32"/>
        </w:rPr>
      </w:pPr>
    </w:p>
    <w:p>
      <w:pPr>
        <w:ind w:firstLine="566" w:firstLineChars="177"/>
        <w:rPr>
          <w:rFonts w:ascii="仿宋_GB2312" w:eastAsia="仿宋_GB2312" w:cs="Times New Roman"/>
          <w:sz w:val="32"/>
          <w:szCs w:val="32"/>
        </w:rPr>
      </w:pPr>
    </w:p>
    <w:p>
      <w:pPr>
        <w:rPr>
          <w:rFonts w:ascii="仿宋_GB2312" w:eastAsia="仿宋_GB2312" w:cs="Times New Roman"/>
          <w:sz w:val="32"/>
          <w:szCs w:val="32"/>
        </w:rPr>
      </w:pPr>
    </w:p>
    <w:p>
      <w:pPr>
        <w:jc w:val="center"/>
        <w:rPr>
          <w:rFonts w:ascii="黑体" w:hAnsi="宋体" w:eastAsia="黑体" w:cs="Times New Roman"/>
          <w:sz w:val="32"/>
          <w:szCs w:val="32"/>
        </w:rPr>
      </w:pPr>
    </w:p>
    <w:p>
      <w:pPr>
        <w:jc w:val="center"/>
        <w:rPr>
          <w:rFonts w:ascii="黑体" w:hAnsi="宋体" w:eastAsia="黑体" w:cs="Times New Roman"/>
          <w:sz w:val="32"/>
          <w:szCs w:val="32"/>
        </w:rPr>
      </w:pPr>
    </w:p>
    <w:p>
      <w:pPr>
        <w:jc w:val="center"/>
        <w:rPr>
          <w:rFonts w:hint="eastAsia" w:ascii="黑体" w:hAnsi="宋体" w:eastAsia="黑体" w:cs="黑体"/>
          <w:sz w:val="32"/>
          <w:szCs w:val="32"/>
        </w:rPr>
      </w:pPr>
    </w:p>
    <w:p>
      <w:pPr>
        <w:jc w:val="center"/>
        <w:rPr>
          <w:rFonts w:ascii="黑体" w:hAnsi="宋体" w:eastAsia="黑体" w:cs="Times New Roman"/>
          <w:sz w:val="32"/>
          <w:szCs w:val="32"/>
        </w:rPr>
      </w:pPr>
      <w:r>
        <w:rPr>
          <w:rFonts w:hint="eastAsia" w:ascii="黑体" w:hAnsi="宋体" w:eastAsia="黑体" w:cs="黑体"/>
          <w:sz w:val="32"/>
          <w:szCs w:val="32"/>
        </w:rPr>
        <w:t>第二部分</w:t>
      </w:r>
    </w:p>
    <w:p>
      <w:pPr>
        <w:jc w:val="center"/>
        <w:rPr>
          <w:rFonts w:ascii="黑体" w:hAnsi="宋体" w:eastAsia="黑体" w:cs="Times New Roman"/>
          <w:sz w:val="32"/>
          <w:szCs w:val="32"/>
        </w:rPr>
      </w:pPr>
      <w:r>
        <w:rPr>
          <w:rFonts w:hint="eastAsia" w:ascii="黑体" w:hAnsi="宋体" w:eastAsia="黑体" w:cs="黑体"/>
          <w:sz w:val="32"/>
          <w:szCs w:val="32"/>
        </w:rPr>
        <w:t>邓州市城乡居民社会养老保险管理中心</w:t>
      </w:r>
      <w:r>
        <w:rPr>
          <w:rFonts w:ascii="黑体" w:hAnsi="宋体" w:eastAsia="黑体" w:cs="黑体"/>
          <w:sz w:val="32"/>
          <w:szCs w:val="32"/>
        </w:rPr>
        <w:t>2021</w:t>
      </w:r>
      <w:r>
        <w:rPr>
          <w:rFonts w:hint="eastAsia" w:ascii="黑体" w:hAnsi="宋体" w:eastAsia="黑体" w:cs="黑体"/>
          <w:sz w:val="32"/>
          <w:szCs w:val="32"/>
        </w:rPr>
        <w:t>年单位预算</w:t>
      </w:r>
    </w:p>
    <w:p>
      <w:pPr>
        <w:jc w:val="center"/>
        <w:rPr>
          <w:rFonts w:ascii="黑体" w:hAnsi="宋体" w:eastAsia="黑体" w:cs="Times New Roman"/>
          <w:sz w:val="32"/>
          <w:szCs w:val="32"/>
        </w:rPr>
      </w:pPr>
      <w:r>
        <w:rPr>
          <w:rFonts w:hint="eastAsia" w:ascii="黑体" w:hAnsi="宋体" w:eastAsia="黑体" w:cs="黑体"/>
          <w:sz w:val="32"/>
          <w:szCs w:val="32"/>
        </w:rPr>
        <w:t>情况说明</w:t>
      </w:r>
    </w:p>
    <w:p>
      <w:pPr>
        <w:spacing w:beforeLines="100"/>
        <w:ind w:firstLine="709"/>
        <w:rPr>
          <w:rFonts w:ascii="黑体" w:eastAsia="黑体" w:cs="Times New Roman"/>
          <w:sz w:val="32"/>
          <w:szCs w:val="32"/>
        </w:rPr>
      </w:pPr>
      <w:r>
        <w:rPr>
          <w:rFonts w:hint="eastAsia" w:ascii="黑体" w:eastAsia="黑体" w:cs="黑体"/>
          <w:sz w:val="32"/>
          <w:szCs w:val="32"/>
        </w:rPr>
        <w:t>一、收入支出预算总体情况说明</w:t>
      </w:r>
    </w:p>
    <w:p>
      <w:pPr>
        <w:ind w:firstLine="64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年收入总计</w:t>
      </w:r>
      <w:r>
        <w:rPr>
          <w:rFonts w:ascii="仿宋_GB2312" w:eastAsia="仿宋_GB2312" w:cs="仿宋_GB2312"/>
          <w:sz w:val="32"/>
          <w:szCs w:val="32"/>
        </w:rPr>
        <w:t>34757.14</w:t>
      </w:r>
      <w:r>
        <w:rPr>
          <w:rFonts w:hint="eastAsia" w:ascii="仿宋_GB2312" w:eastAsia="仿宋_GB2312" w:cs="仿宋_GB2312"/>
          <w:sz w:val="32"/>
          <w:szCs w:val="32"/>
        </w:rPr>
        <w:t>万元，支出总计</w:t>
      </w:r>
      <w:r>
        <w:rPr>
          <w:rFonts w:ascii="仿宋_GB2312" w:eastAsia="仿宋_GB2312" w:cs="仿宋_GB2312"/>
          <w:sz w:val="32"/>
          <w:szCs w:val="32"/>
        </w:rPr>
        <w:t>34757.14</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年相比，收入、支出各增长</w:t>
      </w:r>
      <w:r>
        <w:rPr>
          <w:rFonts w:ascii="仿宋_GB2312" w:eastAsia="仿宋_GB2312" w:cs="仿宋_GB2312"/>
          <w:sz w:val="32"/>
          <w:szCs w:val="32"/>
        </w:rPr>
        <w:t>3207.54</w:t>
      </w:r>
      <w:r>
        <w:rPr>
          <w:rFonts w:hint="eastAsia" w:ascii="仿宋_GB2312" w:eastAsia="仿宋_GB2312" w:cs="仿宋_GB2312"/>
          <w:sz w:val="32"/>
          <w:szCs w:val="32"/>
        </w:rPr>
        <w:t>万元。主要原因是：本年追加预算。</w:t>
      </w:r>
    </w:p>
    <w:p>
      <w:pPr>
        <w:rPr>
          <w:rFonts w:ascii="黑体" w:eastAsia="黑体" w:cs="Times New Roman"/>
          <w:sz w:val="32"/>
          <w:szCs w:val="32"/>
        </w:rPr>
      </w:pPr>
      <w:r>
        <w:rPr>
          <w:rFonts w:ascii="仿宋_GB2312" w:eastAsia="仿宋_GB2312" w:cs="仿宋_GB2312"/>
          <w:sz w:val="32"/>
          <w:szCs w:val="32"/>
        </w:rPr>
        <w:t xml:space="preserve">    </w:t>
      </w:r>
      <w:r>
        <w:rPr>
          <w:rFonts w:hint="eastAsia" w:ascii="黑体" w:eastAsia="黑体" w:cs="黑体"/>
          <w:sz w:val="32"/>
          <w:szCs w:val="32"/>
        </w:rPr>
        <w:t>二、收入预算总体情况说明</w:t>
      </w:r>
    </w:p>
    <w:p>
      <w:pPr>
        <w:ind w:firstLine="707" w:firstLineChars="221"/>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年收入预算</w:t>
      </w:r>
      <w:r>
        <w:rPr>
          <w:rFonts w:ascii="仿宋_GB2312" w:eastAsia="仿宋_GB2312" w:cs="仿宋_GB2312"/>
          <w:sz w:val="32"/>
          <w:szCs w:val="32"/>
        </w:rPr>
        <w:t>34757.14</w:t>
      </w:r>
      <w:r>
        <w:rPr>
          <w:rFonts w:hint="eastAsia" w:ascii="仿宋_GB2312" w:eastAsia="仿宋_GB2312" w:cs="仿宋_GB2312"/>
          <w:sz w:val="32"/>
          <w:szCs w:val="32"/>
        </w:rPr>
        <w:t>万元，其中：</w:t>
      </w:r>
      <w:r>
        <w:rPr>
          <w:rFonts w:hint="eastAsia" w:eastAsia="仿宋_GB2312" w:cs="仿宋_GB2312"/>
          <w:sz w:val="32"/>
          <w:szCs w:val="32"/>
        </w:rPr>
        <w:t>一般公共预算收入</w:t>
      </w:r>
      <w:r>
        <w:rPr>
          <w:rFonts w:ascii="仿宋_GB2312" w:eastAsia="仿宋_GB2312" w:cs="仿宋_GB2312"/>
          <w:sz w:val="32"/>
          <w:szCs w:val="32"/>
        </w:rPr>
        <w:t>34757.14</w:t>
      </w:r>
      <w:r>
        <w:rPr>
          <w:rFonts w:hint="eastAsia" w:ascii="仿宋_GB2312" w:eastAsia="仿宋_GB2312" w:cs="仿宋_GB2312"/>
          <w:sz w:val="32"/>
          <w:szCs w:val="32"/>
        </w:rPr>
        <w:t>万元，政府性基金收入</w:t>
      </w:r>
      <w:r>
        <w:rPr>
          <w:rFonts w:ascii="仿宋_GB2312" w:eastAsia="仿宋_GB2312" w:cs="仿宋_GB2312"/>
          <w:sz w:val="32"/>
          <w:szCs w:val="32"/>
        </w:rPr>
        <w:t>0</w:t>
      </w:r>
      <w:r>
        <w:rPr>
          <w:rFonts w:hint="eastAsia" w:ascii="仿宋_GB2312" w:eastAsia="仿宋_GB2312" w:cs="仿宋_GB2312"/>
          <w:sz w:val="32"/>
          <w:szCs w:val="32"/>
        </w:rPr>
        <w:t>万元，国有资本经营预算收入</w:t>
      </w:r>
      <w:r>
        <w:rPr>
          <w:rFonts w:ascii="仿宋_GB2312" w:eastAsia="仿宋_GB2312" w:cs="仿宋_GB2312"/>
          <w:sz w:val="32"/>
          <w:szCs w:val="32"/>
        </w:rPr>
        <w:t>0</w:t>
      </w:r>
      <w:r>
        <w:rPr>
          <w:rFonts w:hint="eastAsia" w:ascii="仿宋_GB2312" w:eastAsia="仿宋_GB2312" w:cs="仿宋_GB2312"/>
          <w:sz w:val="32"/>
          <w:szCs w:val="32"/>
        </w:rPr>
        <w:t>万元，财政专户管理资金收入</w:t>
      </w:r>
      <w:r>
        <w:rPr>
          <w:rFonts w:ascii="仿宋_GB2312" w:eastAsia="仿宋_GB2312" w:cs="仿宋_GB2312"/>
          <w:sz w:val="32"/>
          <w:szCs w:val="32"/>
        </w:rPr>
        <w:t>0</w:t>
      </w:r>
      <w:r>
        <w:rPr>
          <w:rFonts w:hint="eastAsia" w:ascii="仿宋_GB2312" w:eastAsia="仿宋_GB2312" w:cs="仿宋_GB2312"/>
          <w:sz w:val="32"/>
          <w:szCs w:val="32"/>
        </w:rPr>
        <w:t>万元。</w:t>
      </w:r>
    </w:p>
    <w:p>
      <w:pPr>
        <w:ind w:firstLine="709"/>
        <w:rPr>
          <w:rFonts w:ascii="黑体" w:eastAsia="黑体" w:cs="Times New Roman"/>
          <w:sz w:val="32"/>
          <w:szCs w:val="32"/>
        </w:rPr>
      </w:pPr>
      <w:r>
        <w:rPr>
          <w:rFonts w:hint="eastAsia" w:ascii="黑体" w:eastAsia="黑体" w:cs="黑体"/>
          <w:sz w:val="32"/>
          <w:szCs w:val="32"/>
        </w:rPr>
        <w:t>三、支出预算总体情况说明</w:t>
      </w:r>
    </w:p>
    <w:p>
      <w:pPr>
        <w:ind w:firstLine="709"/>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年支出预算</w:t>
      </w:r>
      <w:r>
        <w:rPr>
          <w:rFonts w:ascii="仿宋_GB2312" w:eastAsia="仿宋_GB2312" w:cs="仿宋_GB2312"/>
          <w:sz w:val="32"/>
          <w:szCs w:val="32"/>
        </w:rPr>
        <w:t>34757.14</w:t>
      </w:r>
      <w:r>
        <w:rPr>
          <w:rFonts w:hint="eastAsia" w:ascii="仿宋_GB2312" w:eastAsia="仿宋_GB2312" w:cs="仿宋_GB2312"/>
          <w:sz w:val="32"/>
          <w:szCs w:val="32"/>
        </w:rPr>
        <w:t>万元，其中：基本支出</w:t>
      </w:r>
      <w:r>
        <w:rPr>
          <w:rFonts w:ascii="仿宋_GB2312" w:eastAsia="仿宋_GB2312" w:cs="仿宋_GB2312"/>
          <w:sz w:val="32"/>
          <w:szCs w:val="32"/>
        </w:rPr>
        <w:t>285.14</w:t>
      </w:r>
      <w:r>
        <w:rPr>
          <w:rFonts w:hint="eastAsia" w:ascii="仿宋_GB2312" w:eastAsia="仿宋_GB2312" w:cs="仿宋_GB2312"/>
          <w:sz w:val="32"/>
          <w:szCs w:val="32"/>
        </w:rPr>
        <w:t>万元，占年度计划的</w:t>
      </w:r>
      <w:r>
        <w:rPr>
          <w:rFonts w:ascii="仿宋_GB2312" w:eastAsia="仿宋_GB2312" w:cs="仿宋_GB2312"/>
          <w:sz w:val="32"/>
          <w:szCs w:val="32"/>
        </w:rPr>
        <w:t>0.82%</w:t>
      </w:r>
      <w:r>
        <w:rPr>
          <w:rFonts w:hint="eastAsia" w:ascii="仿宋_GB2312" w:eastAsia="仿宋_GB2312" w:cs="仿宋_GB2312"/>
          <w:sz w:val="32"/>
          <w:szCs w:val="32"/>
        </w:rPr>
        <w:t>；项目支出</w:t>
      </w:r>
      <w:r>
        <w:rPr>
          <w:rFonts w:ascii="仿宋_GB2312" w:eastAsia="仿宋_GB2312" w:cs="仿宋_GB2312"/>
          <w:sz w:val="32"/>
          <w:szCs w:val="32"/>
        </w:rPr>
        <w:t>34472</w:t>
      </w:r>
      <w:r>
        <w:rPr>
          <w:rFonts w:hint="eastAsia" w:ascii="仿宋_GB2312" w:eastAsia="仿宋_GB2312" w:cs="仿宋_GB2312"/>
          <w:sz w:val="32"/>
          <w:szCs w:val="32"/>
        </w:rPr>
        <w:t>万元，占年度计划的</w:t>
      </w:r>
      <w:r>
        <w:rPr>
          <w:rFonts w:ascii="仿宋_GB2312" w:eastAsia="仿宋_GB2312" w:cs="仿宋_GB2312"/>
          <w:sz w:val="32"/>
          <w:szCs w:val="32"/>
        </w:rPr>
        <w:t>99.18%</w:t>
      </w:r>
      <w:r>
        <w:rPr>
          <w:rFonts w:hint="eastAsia" w:ascii="仿宋_GB2312" w:eastAsia="仿宋_GB2312" w:cs="仿宋_GB2312"/>
          <w:sz w:val="32"/>
          <w:szCs w:val="32"/>
        </w:rPr>
        <w:t>。</w:t>
      </w:r>
    </w:p>
    <w:p>
      <w:pPr>
        <w:ind w:firstLine="640" w:firstLineChars="200"/>
        <w:rPr>
          <w:rFonts w:ascii="黑体" w:hAnsi="黑体" w:eastAsia="黑体" w:cs="Times New Roman"/>
          <w:sz w:val="32"/>
          <w:szCs w:val="32"/>
        </w:rPr>
      </w:pPr>
      <w:r>
        <w:rPr>
          <w:rFonts w:hint="eastAsia" w:ascii="黑体" w:hAnsi="黑体" w:eastAsia="黑体" w:cs="黑体"/>
          <w:sz w:val="32"/>
          <w:szCs w:val="32"/>
        </w:rPr>
        <w:t>四、财政拨款收支预算总体情况说明</w:t>
      </w:r>
    </w:p>
    <w:p>
      <w:pPr>
        <w:ind w:firstLine="64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年一般公共预算收支预算</w:t>
      </w:r>
      <w:r>
        <w:rPr>
          <w:rFonts w:ascii="仿宋_GB2312" w:eastAsia="仿宋_GB2312" w:cs="仿宋_GB2312"/>
          <w:sz w:val="32"/>
          <w:szCs w:val="32"/>
        </w:rPr>
        <w:t>34757.14</w:t>
      </w:r>
      <w:r>
        <w:rPr>
          <w:rFonts w:hint="eastAsia" w:ascii="仿宋_GB2312" w:eastAsia="仿宋_GB2312" w:cs="仿宋_GB2312"/>
          <w:sz w:val="32"/>
          <w:szCs w:val="32"/>
        </w:rPr>
        <w:t>万元，政府性基金收支预算</w:t>
      </w:r>
      <w:r>
        <w:rPr>
          <w:rFonts w:ascii="仿宋_GB2312" w:eastAsia="仿宋_GB2312" w:cs="仿宋_GB2312"/>
          <w:sz w:val="32"/>
          <w:szCs w:val="32"/>
        </w:rPr>
        <w:t>0</w:t>
      </w:r>
      <w:r>
        <w:rPr>
          <w:rFonts w:hint="eastAsia" w:ascii="仿宋_GB2312" w:eastAsia="仿宋_GB2312" w:cs="仿宋_GB2312"/>
          <w:sz w:val="32"/>
          <w:szCs w:val="32"/>
        </w:rPr>
        <w:t>万元，国有资本经营收支预算</w:t>
      </w:r>
      <w:r>
        <w:rPr>
          <w:rFonts w:ascii="仿宋_GB2312" w:eastAsia="仿宋_GB2312" w:cs="仿宋_GB2312"/>
          <w:sz w:val="32"/>
          <w:szCs w:val="32"/>
        </w:rPr>
        <w:t>0</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年相比，收入支出增长</w:t>
      </w:r>
      <w:r>
        <w:rPr>
          <w:rFonts w:ascii="仿宋_GB2312" w:eastAsia="仿宋_GB2312" w:cs="仿宋_GB2312"/>
          <w:sz w:val="32"/>
          <w:szCs w:val="32"/>
        </w:rPr>
        <w:t>3207.54</w:t>
      </w:r>
      <w:r>
        <w:rPr>
          <w:rFonts w:hint="eastAsia" w:ascii="仿宋_GB2312" w:eastAsia="仿宋_GB2312" w:cs="仿宋_GB2312"/>
          <w:sz w:val="32"/>
          <w:szCs w:val="32"/>
        </w:rPr>
        <w:t>万元。主要原因是：本年财政追加预算。</w:t>
      </w:r>
    </w:p>
    <w:p>
      <w:pPr>
        <w:ind w:firstLine="640" w:firstLineChars="200"/>
        <w:rPr>
          <w:rFonts w:ascii="仿宋_GB2312" w:hAnsi="Times New Roman" w:eastAsia="仿宋_GB2312" w:cs="Times New Roman"/>
          <w:sz w:val="32"/>
          <w:szCs w:val="32"/>
        </w:rPr>
      </w:pPr>
      <w:r>
        <w:rPr>
          <w:rFonts w:hint="eastAsia" w:ascii="黑体" w:hAnsi="黑体" w:eastAsia="黑体" w:cs="黑体"/>
          <w:sz w:val="32"/>
          <w:szCs w:val="32"/>
        </w:rPr>
        <w:t>五、一般公共预算支出预算情况说明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年一般公共预算支出年初预算为</w:t>
      </w:r>
      <w:r>
        <w:rPr>
          <w:rFonts w:ascii="仿宋_GB2312" w:eastAsia="仿宋_GB2312" w:cs="仿宋_GB2312"/>
          <w:sz w:val="32"/>
          <w:szCs w:val="32"/>
        </w:rPr>
        <w:t>34757.14</w:t>
      </w:r>
      <w:r>
        <w:rPr>
          <w:rFonts w:hint="eastAsia" w:ascii="Times New Roman" w:hAnsi="Times New Roman" w:eastAsia="仿宋_GB2312" w:cs="仿宋_GB2312"/>
          <w:sz w:val="32"/>
          <w:szCs w:val="32"/>
        </w:rPr>
        <w:t>万元。其中：基本支出</w:t>
      </w:r>
      <w:r>
        <w:rPr>
          <w:rFonts w:ascii="Times New Roman" w:hAnsi="Times New Roman" w:eastAsia="仿宋_GB2312" w:cs="Times New Roman"/>
          <w:sz w:val="32"/>
          <w:szCs w:val="32"/>
        </w:rPr>
        <w:t>285.14</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0.82%</w:t>
      </w:r>
      <w:r>
        <w:rPr>
          <w:rFonts w:hint="eastAsia" w:ascii="Times New Roman" w:hAnsi="Times New Roman" w:eastAsia="仿宋_GB2312" w:cs="仿宋_GB2312"/>
          <w:sz w:val="32"/>
          <w:szCs w:val="32"/>
        </w:rPr>
        <w:t>；项目支出</w:t>
      </w:r>
      <w:r>
        <w:rPr>
          <w:rFonts w:ascii="Times New Roman" w:hAnsi="Times New Roman" w:eastAsia="仿宋_GB2312" w:cs="Times New Roman"/>
          <w:sz w:val="32"/>
          <w:szCs w:val="32"/>
        </w:rPr>
        <w:t>34472</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99.18%</w:t>
      </w:r>
      <w:r>
        <w:rPr>
          <w:rFonts w:hint="eastAsia" w:ascii="Times New Roman" w:hAnsi="Times New Roman" w:eastAsia="仿宋_GB2312" w:cs="仿宋_GB2312"/>
          <w:sz w:val="32"/>
          <w:szCs w:val="32"/>
        </w:rPr>
        <w:t>。</w:t>
      </w:r>
    </w:p>
    <w:p>
      <w:pPr>
        <w:numPr>
          <w:ilvl w:val="0"/>
          <w:numId w:val="3"/>
        </w:numPr>
        <w:ind w:firstLine="709"/>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一般公共预算基本支出预算情况说明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年一般公共预算基本支出年初预算为</w:t>
      </w:r>
      <w:r>
        <w:rPr>
          <w:rFonts w:ascii="Times New Roman" w:hAnsi="Times New Roman" w:eastAsia="仿宋_GB2312" w:cs="Times New Roman"/>
          <w:sz w:val="32"/>
          <w:szCs w:val="32"/>
        </w:rPr>
        <w:t>285.14</w:t>
      </w:r>
      <w:r>
        <w:rPr>
          <w:rFonts w:hint="eastAsia" w:ascii="Times New Roman" w:hAnsi="Times New Roman" w:eastAsia="仿宋_GB2312" w:cs="仿宋_GB2312"/>
          <w:sz w:val="32"/>
          <w:szCs w:val="32"/>
        </w:rPr>
        <w:t>万元。其中：人员经费支出</w:t>
      </w:r>
      <w:r>
        <w:rPr>
          <w:rFonts w:ascii="Times New Roman" w:hAnsi="Times New Roman" w:eastAsia="仿宋_GB2312" w:cs="Times New Roman"/>
          <w:sz w:val="32"/>
          <w:szCs w:val="32"/>
        </w:rPr>
        <w:t>274.31</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96.20%</w:t>
      </w:r>
      <w:r>
        <w:rPr>
          <w:rFonts w:hint="eastAsia" w:ascii="Times New Roman" w:hAnsi="Times New Roman" w:eastAsia="仿宋_GB2312" w:cs="仿宋_GB2312"/>
          <w:sz w:val="32"/>
          <w:szCs w:val="32"/>
        </w:rPr>
        <w:t>；公用经费支出</w:t>
      </w:r>
      <w:r>
        <w:rPr>
          <w:rFonts w:ascii="Times New Roman" w:hAnsi="Times New Roman" w:eastAsia="仿宋_GB2312" w:cs="Times New Roman"/>
          <w:sz w:val="32"/>
          <w:szCs w:val="32"/>
        </w:rPr>
        <w:t>10.83</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3.8%</w:t>
      </w:r>
      <w:r>
        <w:rPr>
          <w:rFonts w:hint="eastAsia" w:ascii="Times New Roman" w:hAnsi="Times New Roman" w:eastAsia="仿宋_GB2312" w:cs="仿宋_GB2312"/>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cs="Times New Roman"/>
          <w:sz w:val="32"/>
          <w:szCs w:val="32"/>
        </w:rPr>
      </w:pPr>
      <w:r>
        <w:rPr>
          <w:rFonts w:hint="eastAsia" w:ascii="黑体" w:eastAsia="黑体" w:cs="黑体"/>
          <w:sz w:val="32"/>
          <w:szCs w:val="32"/>
        </w:rPr>
        <w:t>八、</w:t>
      </w:r>
      <w:r>
        <w:rPr>
          <w:rFonts w:hint="eastAsia" w:ascii="Times New Roman" w:hAnsi="Times New Roman" w:eastAsia="仿宋_GB2312" w:cs="仿宋_GB2312"/>
          <w:b/>
          <w:bCs/>
          <w:sz w:val="32"/>
          <w:szCs w:val="32"/>
        </w:rPr>
        <w:t>一般公共预算“三公”经费支出预算情况说明</w:t>
      </w:r>
    </w:p>
    <w:p>
      <w:pPr>
        <w:ind w:firstLine="640" w:firstLineChars="200"/>
        <w:rPr>
          <w:rFonts w:ascii="黑体" w:eastAsia="黑体"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年“三公”经费预算为</w:t>
      </w:r>
      <w:r>
        <w:rPr>
          <w:rFonts w:ascii="仿宋_GB2312" w:eastAsia="仿宋_GB2312" w:cs="仿宋_GB2312"/>
          <w:sz w:val="32"/>
          <w:szCs w:val="32"/>
        </w:rPr>
        <w:t>6.18</w:t>
      </w:r>
      <w:r>
        <w:rPr>
          <w:rFonts w:hint="eastAsia" w:ascii="仿宋_GB2312" w:eastAsia="仿宋_GB2312" w:cs="仿宋_GB2312"/>
          <w:sz w:val="32"/>
          <w:szCs w:val="32"/>
        </w:rPr>
        <w:t>万元。比</w:t>
      </w:r>
      <w:r>
        <w:rPr>
          <w:rFonts w:ascii="仿宋_GB2312" w:eastAsia="仿宋_GB2312" w:cs="仿宋_GB2312"/>
          <w:sz w:val="32"/>
          <w:szCs w:val="32"/>
        </w:rPr>
        <w:t>2020</w:t>
      </w:r>
      <w:r>
        <w:rPr>
          <w:rFonts w:hint="eastAsia" w:ascii="仿宋_GB2312" w:eastAsia="仿宋_GB2312" w:cs="仿宋_GB2312"/>
          <w:sz w:val="32"/>
          <w:szCs w:val="32"/>
        </w:rPr>
        <w:t>年减少</w:t>
      </w:r>
      <w:r>
        <w:rPr>
          <w:rFonts w:ascii="仿宋_GB2312" w:eastAsia="仿宋_GB2312" w:cs="仿宋_GB2312"/>
          <w:sz w:val="32"/>
          <w:szCs w:val="32"/>
        </w:rPr>
        <w:t>0.35</w:t>
      </w:r>
      <w:r>
        <w:rPr>
          <w:rFonts w:hint="eastAsia" w:ascii="仿宋_GB2312" w:eastAsia="仿宋_GB2312" w:cs="仿宋_GB2312"/>
          <w:sz w:val="32"/>
          <w:szCs w:val="32"/>
        </w:rPr>
        <w:t>万元。</w:t>
      </w:r>
    </w:p>
    <w:p>
      <w:pPr>
        <w:kinsoku w:val="0"/>
        <w:overflowPunct w:val="0"/>
        <w:autoSpaceDE w:val="0"/>
        <w:autoSpaceDN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cs="仿宋_GB2312"/>
          <w:b/>
          <w:bCs/>
          <w:sz w:val="32"/>
          <w:szCs w:val="32"/>
        </w:rPr>
        <w:t>因公出国（境）费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w:t>
      </w:r>
    </w:p>
    <w:p>
      <w:pPr>
        <w:ind w:left="19" w:leftChars="9" w:firstLine="623" w:firstLineChars="194"/>
        <w:rPr>
          <w:rFonts w:ascii="仿宋_GB2312" w:eastAsia="仿宋_GB2312" w:cs="Times New Roman"/>
          <w:sz w:val="32"/>
          <w:szCs w:val="32"/>
        </w:rPr>
      </w:pPr>
      <w:r>
        <w:rPr>
          <w:rFonts w:hint="eastAsia" w:ascii="仿宋_GB2312" w:eastAsia="仿宋_GB2312" w:cs="仿宋_GB2312"/>
          <w:b/>
          <w:bCs/>
          <w:sz w:val="32"/>
          <w:szCs w:val="32"/>
        </w:rPr>
        <w:t>公务用车购置费及维护费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仿宋_GB2312" w:eastAsia="仿宋_GB2312" w:cs="仿宋_GB2312"/>
          <w:sz w:val="32"/>
          <w:szCs w:val="32"/>
        </w:rPr>
        <w:t>，其中，</w:t>
      </w:r>
      <w:r>
        <w:rPr>
          <w:rFonts w:hint="eastAsia" w:ascii="Times New Roman" w:hAnsi="Times New Roman" w:eastAsia="仿宋_GB2312" w:cs="仿宋_GB2312"/>
          <w:sz w:val="32"/>
          <w:szCs w:val="32"/>
        </w:rPr>
        <w:t>公务用车购置费</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w:t>
      </w:r>
      <w:r>
        <w:rPr>
          <w:rFonts w:hint="eastAsia" w:ascii="仿宋_GB2312" w:eastAsia="仿宋_GB2312" w:cs="仿宋_GB2312"/>
          <w:sz w:val="32"/>
          <w:szCs w:val="32"/>
        </w:rPr>
        <w:t>公务用车维护费</w:t>
      </w:r>
      <w:r>
        <w:rPr>
          <w:rFonts w:ascii="仿宋_GB2312" w:eastAsia="仿宋_GB2312" w:cs="仿宋_GB2312"/>
          <w:sz w:val="32"/>
          <w:szCs w:val="32"/>
        </w:rPr>
        <w:t>0</w:t>
      </w:r>
      <w:r>
        <w:rPr>
          <w:rFonts w:hint="eastAsia" w:ascii="仿宋_GB2312" w:eastAsia="仿宋_GB2312" w:cs="仿宋_GB2312"/>
          <w:sz w:val="32"/>
          <w:szCs w:val="32"/>
        </w:rPr>
        <w:t>万元。</w:t>
      </w:r>
      <w:r>
        <w:rPr>
          <w:rFonts w:hint="eastAsia" w:ascii="Times New Roman" w:hAnsi="Times New Roman" w:eastAsia="仿宋_GB2312" w:cs="仿宋_GB2312"/>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仿宋_GB2312"/>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万元。公务用车运行维护费预算数比</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年减少</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万元。主要原因：厉行勤俭节约，压减公务用车运行维护费。</w:t>
      </w:r>
    </w:p>
    <w:p>
      <w:pPr>
        <w:ind w:left="19" w:leftChars="9" w:firstLine="623" w:firstLineChars="194"/>
        <w:rPr>
          <w:rFonts w:ascii="仿宋_GB2312" w:eastAsia="仿宋_GB2312" w:cs="Times New Roman"/>
          <w:b/>
          <w:bCs/>
          <w:color w:val="FF0000"/>
          <w:sz w:val="32"/>
          <w:szCs w:val="32"/>
        </w:rPr>
      </w:pPr>
      <w:r>
        <w:rPr>
          <w:rFonts w:hint="eastAsia" w:ascii="仿宋_GB2312" w:eastAsia="仿宋_GB2312" w:cs="仿宋_GB2312"/>
          <w:b/>
          <w:bCs/>
          <w:sz w:val="32"/>
          <w:szCs w:val="32"/>
        </w:rPr>
        <w:t>公务接待费</w:t>
      </w:r>
      <w:r>
        <w:rPr>
          <w:rFonts w:ascii="仿宋_GB2312" w:eastAsia="仿宋_GB2312" w:cs="仿宋_GB2312"/>
          <w:b/>
          <w:bCs/>
          <w:sz w:val="32"/>
          <w:szCs w:val="32"/>
        </w:rPr>
        <w:t>6.18</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Times New Roman" w:hAnsi="Times New Roman" w:eastAsia="仿宋_GB2312" w:cs="仿宋_GB2312"/>
          <w:sz w:val="32"/>
          <w:szCs w:val="32"/>
        </w:rPr>
        <w:t>主要用于按规定开支的各类公务接待支出。预算数比</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年减少</w:t>
      </w:r>
      <w:r>
        <w:rPr>
          <w:rFonts w:ascii="Times New Roman" w:hAnsi="Times New Roman" w:eastAsia="仿宋_GB2312" w:cs="Times New Roman"/>
          <w:sz w:val="32"/>
          <w:szCs w:val="32"/>
        </w:rPr>
        <w:t>0.35</w:t>
      </w:r>
      <w:r>
        <w:rPr>
          <w:rFonts w:hint="eastAsia" w:ascii="Times New Roman" w:hAnsi="Times New Roman" w:eastAsia="仿宋_GB2312" w:cs="仿宋_GB2312"/>
          <w:sz w:val="32"/>
          <w:szCs w:val="32"/>
        </w:rPr>
        <w:t>万元。主要原因</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按照中央八项规定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减少公务接待开支。</w:t>
      </w:r>
    </w:p>
    <w:p>
      <w:pPr>
        <w:ind w:firstLine="640" w:firstLineChars="200"/>
        <w:rPr>
          <w:rFonts w:ascii="黑体" w:eastAsia="黑体" w:cs="Times New Roman"/>
          <w:sz w:val="32"/>
          <w:szCs w:val="32"/>
        </w:rPr>
      </w:pPr>
      <w:r>
        <w:rPr>
          <w:rFonts w:hint="eastAsia" w:ascii="黑体" w:eastAsia="黑体" w:cs="黑体"/>
          <w:sz w:val="32"/>
          <w:szCs w:val="32"/>
        </w:rPr>
        <w:t>九、政府性基金预算支出预算情况说明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年没有使用政府性基金预算拨款安排的支出。</w:t>
      </w:r>
    </w:p>
    <w:p>
      <w:pPr>
        <w:ind w:firstLine="709"/>
        <w:rPr>
          <w:rFonts w:ascii="黑体" w:eastAsia="黑体" w:cs="Times New Roman"/>
          <w:sz w:val="32"/>
          <w:szCs w:val="32"/>
        </w:rPr>
      </w:pPr>
      <w:r>
        <w:rPr>
          <w:rFonts w:hint="eastAsia" w:ascii="黑体" w:eastAsia="黑体" w:cs="黑体"/>
          <w:sz w:val="32"/>
          <w:szCs w:val="32"/>
        </w:rPr>
        <w:t>十、其他重要事项的情况说</w:t>
      </w:r>
    </w:p>
    <w:p>
      <w:pPr>
        <w:spacing w:line="360" w:lineRule="auto"/>
        <w:ind w:firstLine="643" w:firstLineChars="200"/>
        <w:jc w:val="left"/>
        <w:rPr>
          <w:rFonts w:ascii="仿宋_GB2312" w:eastAsia="仿宋_GB2312" w:cs="Times New Roman"/>
          <w:b/>
          <w:bCs/>
          <w:sz w:val="32"/>
          <w:szCs w:val="32"/>
        </w:rPr>
      </w:pPr>
      <w:r>
        <w:rPr>
          <w:rFonts w:hint="eastAsia" w:ascii="仿宋_GB2312" w:eastAsia="仿宋_GB2312" w:cs="仿宋_GB2312"/>
          <w:b/>
          <w:bCs/>
          <w:sz w:val="32"/>
          <w:szCs w:val="32"/>
        </w:rPr>
        <w:t>（一）机关运行经费支出情况说明</w:t>
      </w:r>
    </w:p>
    <w:p>
      <w:pPr>
        <w:spacing w:line="360" w:lineRule="auto"/>
        <w:ind w:firstLine="640"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我单位不是行政机关，也不是参照公务员管理事业单位，没有机关运行经费支出。</w:t>
      </w:r>
    </w:p>
    <w:p>
      <w:pPr>
        <w:spacing w:line="360" w:lineRule="auto"/>
        <w:ind w:firstLine="643" w:firstLineChars="200"/>
        <w:jc w:val="left"/>
        <w:rPr>
          <w:rFonts w:ascii="仿宋_GB2312" w:eastAsia="仿宋_GB2312" w:cs="Times New Roman"/>
          <w:b/>
          <w:bCs/>
          <w:sz w:val="32"/>
          <w:szCs w:val="32"/>
        </w:rPr>
      </w:pPr>
      <w:bookmarkStart w:id="0" w:name="_GoBack"/>
      <w:bookmarkEnd w:id="0"/>
      <w:r>
        <w:rPr>
          <w:rFonts w:hint="eastAsia" w:ascii="仿宋_GB2312" w:eastAsia="仿宋_GB2312" w:cs="仿宋_GB2312"/>
          <w:b/>
          <w:bCs/>
          <w:sz w:val="32"/>
          <w:szCs w:val="32"/>
        </w:rPr>
        <w:t>（二）政府采购支出情况</w:t>
      </w:r>
    </w:p>
    <w:p>
      <w:pPr>
        <w:spacing w:line="360" w:lineRule="auto"/>
        <w:ind w:firstLine="640" w:firstLineChars="200"/>
        <w:jc w:val="left"/>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年我单位无政府采购预算安排。</w:t>
      </w:r>
    </w:p>
    <w:p>
      <w:pPr>
        <w:numPr>
          <w:ilvl w:val="0"/>
          <w:numId w:val="4"/>
        </w:numPr>
        <w:spacing w:line="360" w:lineRule="auto"/>
        <w:ind w:firstLine="643" w:firstLineChars="200"/>
        <w:jc w:val="left"/>
        <w:rPr>
          <w:rFonts w:ascii="仿宋_GB2312" w:eastAsia="仿宋_GB2312" w:cs="Times New Roman"/>
          <w:b/>
          <w:bCs/>
          <w:sz w:val="32"/>
          <w:szCs w:val="32"/>
        </w:rPr>
      </w:pPr>
      <w:r>
        <w:rPr>
          <w:rFonts w:hint="eastAsia" w:ascii="仿宋_GB2312" w:eastAsia="仿宋_GB2312" w:cs="仿宋_GB2312"/>
          <w:b/>
          <w:bCs/>
          <w:sz w:val="32"/>
          <w:szCs w:val="32"/>
        </w:rPr>
        <w:t>绩效目标设置情况</w:t>
      </w:r>
    </w:p>
    <w:p>
      <w:pPr>
        <w:spacing w:line="360" w:lineRule="auto"/>
        <w:ind w:firstLine="640" w:firstLineChars="200"/>
        <w:jc w:val="left"/>
        <w:rPr>
          <w:rFonts w:ascii="仿宋_GB2312" w:eastAsia="仿宋_GB2312" w:cs="Times New Roman"/>
          <w:sz w:val="32"/>
          <w:szCs w:val="32"/>
          <w:highlight w:val="yellow"/>
        </w:rPr>
      </w:pPr>
      <w:r>
        <w:rPr>
          <w:rFonts w:ascii="仿宋_GB2312" w:eastAsia="仿宋_GB2312" w:cs="仿宋_GB2312"/>
          <w:sz w:val="32"/>
          <w:szCs w:val="32"/>
        </w:rPr>
        <w:t>2021</w:t>
      </w:r>
      <w:r>
        <w:rPr>
          <w:rFonts w:hint="eastAsia" w:ascii="仿宋_GB2312" w:eastAsia="仿宋_GB2312" w:cs="仿宋_GB2312"/>
          <w:sz w:val="32"/>
          <w:szCs w:val="32"/>
        </w:rPr>
        <w:t>年，我单位暂未进行项目预算绩效管理工作。</w:t>
      </w:r>
    </w:p>
    <w:p>
      <w:pPr>
        <w:spacing w:line="360" w:lineRule="auto"/>
        <w:ind w:firstLine="643" w:firstLineChars="200"/>
        <w:jc w:val="left"/>
        <w:rPr>
          <w:rFonts w:ascii="仿宋_GB2312" w:eastAsia="仿宋_GB2312" w:cs="Times New Roman"/>
          <w:b/>
          <w:bCs/>
          <w:sz w:val="32"/>
          <w:szCs w:val="32"/>
        </w:rPr>
      </w:pPr>
      <w:r>
        <w:rPr>
          <w:rFonts w:hint="eastAsia" w:ascii="仿宋_GB2312" w:eastAsia="仿宋_GB2312" w:cs="仿宋_GB2312"/>
          <w:b/>
          <w:bCs/>
          <w:sz w:val="32"/>
          <w:szCs w:val="32"/>
        </w:rPr>
        <w:t>（四）国有资产占用情况</w:t>
      </w:r>
    </w:p>
    <w:p>
      <w:pPr>
        <w:spacing w:line="360" w:lineRule="auto"/>
        <w:ind w:firstLine="640" w:firstLineChars="200"/>
        <w:jc w:val="left"/>
        <w:rPr>
          <w:rFonts w:ascii="仿宋_GB2312" w:eastAsia="仿宋_GB2312" w:cs="Times New Roman"/>
          <w:color w:val="000000"/>
          <w:sz w:val="32"/>
          <w:szCs w:val="32"/>
          <w:highlight w:val="yellow"/>
        </w:rPr>
      </w:pPr>
      <w:r>
        <w:rPr>
          <w:rFonts w:ascii="仿宋_GB2312" w:eastAsia="仿宋_GB2312" w:cs="仿宋_GB2312"/>
          <w:sz w:val="32"/>
          <w:szCs w:val="32"/>
        </w:rPr>
        <w:t>2020</w:t>
      </w:r>
      <w:r>
        <w:rPr>
          <w:rFonts w:hint="eastAsia" w:ascii="仿宋_GB2312" w:eastAsia="仿宋_GB2312" w:cs="仿宋_GB2312"/>
          <w:sz w:val="32"/>
          <w:szCs w:val="32"/>
        </w:rPr>
        <w:t>年期末，我单位共有车辆</w:t>
      </w:r>
      <w:r>
        <w:rPr>
          <w:rFonts w:ascii="仿宋_GB2312" w:eastAsia="仿宋_GB2312" w:cs="仿宋_GB2312"/>
          <w:sz w:val="32"/>
          <w:szCs w:val="32"/>
        </w:rPr>
        <w:t>0</w:t>
      </w:r>
      <w:r>
        <w:rPr>
          <w:rFonts w:hint="eastAsia" w:ascii="仿宋_GB2312" w:eastAsia="仿宋_GB2312" w:cs="仿宋_GB2312"/>
          <w:sz w:val="32"/>
          <w:szCs w:val="32"/>
        </w:rPr>
        <w:t>辆，其中：一般公务用车</w:t>
      </w:r>
      <w:r>
        <w:rPr>
          <w:rFonts w:ascii="仿宋_GB2312" w:eastAsia="仿宋_GB2312" w:cs="仿宋_GB2312"/>
          <w:sz w:val="32"/>
          <w:szCs w:val="32"/>
        </w:rPr>
        <w:t>0</w:t>
      </w:r>
      <w:r>
        <w:rPr>
          <w:rFonts w:hint="eastAsia" w:ascii="仿宋_GB2312" w:eastAsia="仿宋_GB2312" w:cs="仿宋_GB2312"/>
          <w:sz w:val="32"/>
          <w:szCs w:val="32"/>
        </w:rPr>
        <w:t>辆、一般执法执勤车辆</w:t>
      </w:r>
      <w:r>
        <w:rPr>
          <w:rFonts w:ascii="仿宋_GB2312" w:eastAsia="仿宋_GB2312" w:cs="仿宋_GB2312"/>
          <w:sz w:val="32"/>
          <w:szCs w:val="32"/>
        </w:rPr>
        <w:t>0</w:t>
      </w:r>
      <w:r>
        <w:rPr>
          <w:rFonts w:hint="eastAsia" w:ascii="仿宋_GB2312" w:eastAsia="仿宋_GB2312" w:cs="仿宋_GB2312"/>
          <w:sz w:val="32"/>
          <w:szCs w:val="32"/>
        </w:rPr>
        <w:t>辆、特种专业技术用车</w:t>
      </w:r>
      <w:r>
        <w:rPr>
          <w:rFonts w:ascii="仿宋_GB2312" w:eastAsia="仿宋_GB2312" w:cs="仿宋_GB2312"/>
          <w:sz w:val="32"/>
          <w:szCs w:val="32"/>
        </w:rPr>
        <w:t>0</w:t>
      </w:r>
      <w:r>
        <w:rPr>
          <w:rFonts w:hint="eastAsia" w:ascii="仿宋_GB2312" w:eastAsia="仿宋_GB2312" w:cs="仿宋_GB2312"/>
          <w:sz w:val="32"/>
          <w:szCs w:val="32"/>
        </w:rPr>
        <w:t>辆、其他用车</w:t>
      </w:r>
      <w:r>
        <w:rPr>
          <w:rFonts w:ascii="仿宋_GB2312" w:eastAsia="仿宋_GB2312" w:cs="仿宋_GB2312"/>
          <w:sz w:val="32"/>
          <w:szCs w:val="32"/>
        </w:rPr>
        <w:t>0</w:t>
      </w:r>
      <w:r>
        <w:rPr>
          <w:rFonts w:hint="eastAsia" w:ascii="仿宋_GB2312" w:eastAsia="仿宋_GB2312" w:cs="仿宋_GB2312"/>
          <w:sz w:val="32"/>
          <w:szCs w:val="32"/>
        </w:rPr>
        <w:t>辆，其他用车主要是离退休干部用车</w:t>
      </w:r>
      <w:r>
        <w:rPr>
          <w:rFonts w:ascii="仿宋_GB2312" w:eastAsia="仿宋_GB2312" w:cs="仿宋_GB2312"/>
          <w:sz w:val="32"/>
          <w:szCs w:val="32"/>
        </w:rPr>
        <w:t>0</w:t>
      </w:r>
      <w:r>
        <w:rPr>
          <w:rFonts w:hint="eastAsia" w:ascii="仿宋_GB2312" w:eastAsia="仿宋_GB2312" w:cs="仿宋_GB2312"/>
          <w:sz w:val="32"/>
          <w:szCs w:val="32"/>
        </w:rPr>
        <w:t>辆、应急保障车辆</w:t>
      </w:r>
      <w:r>
        <w:rPr>
          <w:rFonts w:ascii="仿宋_GB2312" w:eastAsia="仿宋_GB2312" w:cs="仿宋_GB2312"/>
          <w:sz w:val="32"/>
          <w:szCs w:val="32"/>
        </w:rPr>
        <w:t>0</w:t>
      </w:r>
      <w:r>
        <w:rPr>
          <w:rFonts w:hint="eastAsia" w:ascii="仿宋_GB2312" w:eastAsia="仿宋_GB2312" w:cs="仿宋_GB2312"/>
          <w:sz w:val="32"/>
          <w:szCs w:val="32"/>
        </w:rPr>
        <w:t>辆。单价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套，单位价值</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套。</w:t>
      </w:r>
    </w:p>
    <w:p>
      <w:pPr>
        <w:ind w:firstLine="709"/>
        <w:jc w:val="left"/>
        <w:rPr>
          <w:rFonts w:ascii="仿宋_GB2312" w:eastAsia="仿宋_GB2312" w:cs="Times New Roman"/>
          <w:b/>
          <w:bCs/>
          <w:sz w:val="32"/>
          <w:szCs w:val="32"/>
        </w:rPr>
      </w:pPr>
      <w:r>
        <w:rPr>
          <w:rFonts w:hint="eastAsia" w:ascii="仿宋_GB2312" w:eastAsia="仿宋_GB2312" w:cs="仿宋_GB2312"/>
          <w:b/>
          <w:bCs/>
          <w:sz w:val="32"/>
          <w:szCs w:val="32"/>
        </w:rPr>
        <w:t>（五）专项转移支付情况</w:t>
      </w:r>
    </w:p>
    <w:p>
      <w:pPr>
        <w:ind w:firstLine="700" w:firstLineChars="219"/>
        <w:jc w:val="left"/>
        <w:rPr>
          <w:rFonts w:ascii="黑体" w:hAnsi="宋体" w:eastAsia="黑体" w:cs="Times New Roman"/>
          <w:sz w:val="32"/>
          <w:szCs w:val="32"/>
        </w:rPr>
      </w:pPr>
      <w:r>
        <w:rPr>
          <w:rFonts w:hint="eastAsia" w:ascii="仿宋_GB2312" w:eastAsia="仿宋_GB2312" w:cs="仿宋_GB2312"/>
          <w:sz w:val="32"/>
          <w:szCs w:val="32"/>
        </w:rPr>
        <w:t>我单位暂无负责的专项转移支付项目。</w:t>
      </w:r>
    </w:p>
    <w:p>
      <w:pPr>
        <w:ind w:firstLine="709"/>
        <w:jc w:val="center"/>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ind w:firstLine="709"/>
        <w:rPr>
          <w:rFonts w:ascii="仿宋_GB2312" w:eastAsia="仿宋_GB2312" w:cs="Times New Roman"/>
          <w:sz w:val="32"/>
          <w:szCs w:val="32"/>
        </w:rPr>
      </w:pPr>
      <w:r>
        <w:rPr>
          <w:rFonts w:hint="eastAsia" w:ascii="仿宋_GB2312" w:eastAsia="仿宋_GB2312" w:cs="仿宋_GB2312"/>
          <w:sz w:val="32"/>
          <w:szCs w:val="32"/>
        </w:rPr>
        <w:t>一、财政拨款收入：是指市级财政当年拨付的资金。</w:t>
      </w:r>
    </w:p>
    <w:p>
      <w:pPr>
        <w:ind w:firstLine="709"/>
        <w:rPr>
          <w:rFonts w:ascii="仿宋_GB2312" w:eastAsia="仿宋_GB2312" w:cs="Times New Roman"/>
          <w:sz w:val="32"/>
          <w:szCs w:val="32"/>
        </w:rPr>
      </w:pPr>
      <w:r>
        <w:rPr>
          <w:rFonts w:hint="eastAsia" w:ascii="仿宋_GB2312" w:eastAsia="仿宋_GB2312" w:cs="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cs="Times New Roman"/>
          <w:sz w:val="32"/>
          <w:szCs w:val="32"/>
        </w:rPr>
      </w:pPr>
      <w:r>
        <w:rPr>
          <w:rFonts w:hint="eastAsia" w:ascii="仿宋_GB2312" w:eastAsia="仿宋_GB2312" w:cs="仿宋_GB2312"/>
          <w:sz w:val="32"/>
          <w:szCs w:val="32"/>
        </w:rPr>
        <w:t>三、事业收入：是指事业单位开展专业活动及辅助活动所取得的收入，不包括教育收费。</w:t>
      </w:r>
    </w:p>
    <w:p>
      <w:pPr>
        <w:ind w:firstLine="709"/>
        <w:rPr>
          <w:rFonts w:ascii="仿宋_GB2312" w:eastAsia="仿宋_GB2312" w:cs="Times New Roman"/>
          <w:sz w:val="32"/>
          <w:szCs w:val="32"/>
        </w:rPr>
      </w:pPr>
      <w:r>
        <w:rPr>
          <w:rFonts w:hint="eastAsia" w:ascii="仿宋_GB2312" w:eastAsia="仿宋_GB2312" w:cs="仿宋_GB2312"/>
          <w:sz w:val="32"/>
          <w:szCs w:val="32"/>
        </w:rPr>
        <w:t>四、事业单位经营收入：是指事业单位在专业业务活动及其辅助活动之外开展独立核算经营活动取得的收入。</w:t>
      </w:r>
    </w:p>
    <w:p>
      <w:pPr>
        <w:ind w:firstLine="709"/>
        <w:rPr>
          <w:rFonts w:ascii="仿宋_GB2312" w:eastAsia="仿宋_GB2312" w:cs="Times New Roman"/>
          <w:sz w:val="32"/>
          <w:szCs w:val="32"/>
        </w:rPr>
      </w:pPr>
      <w:r>
        <w:rPr>
          <w:rFonts w:hint="eastAsia" w:ascii="仿宋_GB2312" w:eastAsia="仿宋_GB2312" w:cs="仿宋_GB2312"/>
          <w:sz w:val="32"/>
          <w:szCs w:val="32"/>
        </w:rPr>
        <w:t>五、其他收入：是指单位取得的除“财政拨款”、“事业收入”、“事业单位经营收入”等以外的收入。</w:t>
      </w:r>
    </w:p>
    <w:p>
      <w:pPr>
        <w:ind w:firstLine="709"/>
        <w:rPr>
          <w:rFonts w:ascii="仿宋_GB2312" w:eastAsia="仿宋_GB2312" w:cs="Times New Roman"/>
          <w:sz w:val="32"/>
          <w:szCs w:val="32"/>
        </w:rPr>
      </w:pPr>
      <w:r>
        <w:rPr>
          <w:rFonts w:hint="eastAsia" w:ascii="仿宋_GB2312" w:eastAsia="仿宋_GB2312" w:cs="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cs="Times New Roman"/>
          <w:sz w:val="32"/>
          <w:szCs w:val="32"/>
        </w:rPr>
      </w:pPr>
      <w:r>
        <w:rPr>
          <w:rFonts w:hint="eastAsia" w:ascii="仿宋_GB2312" w:eastAsia="仿宋_GB2312" w:cs="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cs="Times New Roman"/>
          <w:sz w:val="32"/>
          <w:szCs w:val="32"/>
        </w:rPr>
      </w:pPr>
      <w:r>
        <w:rPr>
          <w:rFonts w:hint="eastAsia" w:ascii="仿宋_GB2312" w:eastAsia="仿宋_GB2312" w:cs="仿宋_GB2312"/>
          <w:sz w:val="32"/>
          <w:szCs w:val="32"/>
        </w:rPr>
        <w:t>八、项目支出：是指在基本支出之外，为完成特定的行政工作任务或事业发展目标所发生的支出。</w:t>
      </w:r>
    </w:p>
    <w:p>
      <w:pPr>
        <w:ind w:firstLine="709"/>
        <w:rPr>
          <w:rFonts w:ascii="仿宋_GB2312" w:eastAsia="仿宋_GB2312" w:cs="Times New Roman"/>
          <w:sz w:val="32"/>
          <w:szCs w:val="32"/>
        </w:rPr>
      </w:pPr>
      <w:r>
        <w:rPr>
          <w:rFonts w:hint="eastAsia" w:ascii="仿宋_GB2312" w:eastAsia="仿宋_GB2312" w:cs="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cs="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cs="Times New Roman"/>
          <w:sz w:val="32"/>
          <w:szCs w:val="32"/>
        </w:rPr>
      </w:pPr>
      <w:r>
        <w:rPr>
          <w:rFonts w:hint="eastAsia" w:ascii="仿宋_GB2312" w:eastAsia="仿宋_GB2312" w:cs="仿宋_GB2312"/>
          <w:sz w:val="32"/>
          <w:szCs w:val="3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360" w:lineRule="auto"/>
        <w:ind w:firstLine="425"/>
        <w:rPr>
          <w:rFonts w:ascii="仿宋_GB2312" w:eastAsia="仿宋_GB2312" w:cs="Times New Roman"/>
          <w:b/>
          <w:bCs/>
          <w:sz w:val="32"/>
          <w:szCs w:val="32"/>
        </w:rPr>
      </w:pPr>
      <w:r>
        <w:rPr>
          <w:rFonts w:hint="eastAsia" w:ascii="仿宋_GB2312" w:eastAsia="仿宋_GB2312" w:cs="仿宋_GB2312"/>
          <w:b/>
          <w:bCs/>
          <w:sz w:val="32"/>
          <w:szCs w:val="32"/>
        </w:rPr>
        <w:t>附件：</w:t>
      </w:r>
      <w:r>
        <w:rPr>
          <w:rFonts w:ascii="仿宋_GB2312" w:eastAsia="仿宋_GB2312" w:cs="仿宋_GB2312"/>
          <w:b/>
          <w:bCs/>
          <w:sz w:val="32"/>
          <w:szCs w:val="32"/>
        </w:rPr>
        <w:t>2021</w:t>
      </w:r>
      <w:r>
        <w:rPr>
          <w:rFonts w:hint="eastAsia" w:ascii="仿宋_GB2312" w:eastAsia="仿宋_GB2312" w:cs="仿宋_GB2312"/>
          <w:b/>
          <w:bCs/>
          <w:sz w:val="32"/>
          <w:szCs w:val="32"/>
        </w:rPr>
        <w:t>年度单位预算表</w:t>
      </w:r>
    </w:p>
    <w:p>
      <w:pPr>
        <w:snapToGrid w:val="0"/>
        <w:spacing w:line="360" w:lineRule="auto"/>
        <w:ind w:firstLine="425"/>
        <w:rPr>
          <w:rFonts w:ascii="仿宋_GB2312" w:eastAsia="仿宋_GB2312" w:cs="Times New Roman"/>
          <w:sz w:val="32"/>
          <w:szCs w:val="32"/>
        </w:rPr>
      </w:pPr>
      <w:r>
        <w:rPr>
          <w:rFonts w:hint="eastAsia" w:ascii="仿宋_GB2312" w:eastAsia="仿宋_GB2312" w:cs="仿宋_GB2312"/>
          <w:sz w:val="32"/>
          <w:szCs w:val="32"/>
        </w:rPr>
        <w:t>一、单位收支总体情况表</w:t>
      </w:r>
    </w:p>
    <w:p>
      <w:pPr>
        <w:snapToGrid w:val="0"/>
        <w:spacing w:line="360" w:lineRule="auto"/>
        <w:ind w:firstLine="425"/>
        <w:rPr>
          <w:rFonts w:ascii="仿宋_GB2312" w:eastAsia="仿宋_GB2312" w:cs="Times New Roman"/>
          <w:sz w:val="32"/>
          <w:szCs w:val="32"/>
        </w:rPr>
      </w:pPr>
      <w:r>
        <w:rPr>
          <w:rFonts w:hint="eastAsia" w:ascii="仿宋_GB2312" w:eastAsia="仿宋_GB2312" w:cs="仿宋_GB2312"/>
          <w:sz w:val="32"/>
          <w:szCs w:val="32"/>
        </w:rPr>
        <w:t>二、单位收入总体情况表</w:t>
      </w:r>
    </w:p>
    <w:p>
      <w:pPr>
        <w:snapToGrid w:val="0"/>
        <w:spacing w:line="360" w:lineRule="auto"/>
        <w:ind w:firstLine="425"/>
        <w:rPr>
          <w:rFonts w:ascii="仿宋_GB2312" w:eastAsia="仿宋_GB2312" w:cs="Times New Roman"/>
          <w:sz w:val="32"/>
          <w:szCs w:val="32"/>
        </w:rPr>
      </w:pPr>
      <w:r>
        <w:rPr>
          <w:rFonts w:hint="eastAsia" w:ascii="仿宋_GB2312" w:eastAsia="仿宋_GB2312" w:cs="仿宋_GB2312"/>
          <w:sz w:val="32"/>
          <w:szCs w:val="32"/>
        </w:rPr>
        <w:t>三、单位支出总体情况表</w:t>
      </w:r>
    </w:p>
    <w:p>
      <w:pPr>
        <w:snapToGrid w:val="0"/>
        <w:spacing w:line="360" w:lineRule="auto"/>
        <w:ind w:firstLine="425"/>
        <w:rPr>
          <w:rFonts w:ascii="仿宋_GB2312" w:eastAsia="仿宋_GB2312" w:cs="Times New Roman"/>
          <w:sz w:val="32"/>
          <w:szCs w:val="32"/>
        </w:rPr>
      </w:pPr>
      <w:r>
        <w:rPr>
          <w:rFonts w:hint="eastAsia" w:ascii="仿宋_GB2312" w:eastAsia="仿宋_GB2312" w:cs="仿宋_GB2312"/>
          <w:sz w:val="32"/>
          <w:szCs w:val="32"/>
        </w:rPr>
        <w:t>四、财政拨款收支总体情况表</w:t>
      </w:r>
    </w:p>
    <w:p>
      <w:pPr>
        <w:snapToGrid w:val="0"/>
        <w:spacing w:line="360" w:lineRule="auto"/>
        <w:ind w:firstLine="425"/>
        <w:rPr>
          <w:rFonts w:ascii="仿宋_GB2312" w:eastAsia="仿宋_GB2312" w:cs="Times New Roman"/>
          <w:sz w:val="32"/>
          <w:szCs w:val="32"/>
        </w:rPr>
      </w:pPr>
      <w:r>
        <w:rPr>
          <w:rFonts w:hint="eastAsia" w:ascii="仿宋_GB2312" w:eastAsia="仿宋_GB2312" w:cs="仿宋_GB2312"/>
          <w:sz w:val="32"/>
          <w:szCs w:val="32"/>
        </w:rPr>
        <w:t>五、一般公共预算支出情况表</w:t>
      </w:r>
    </w:p>
    <w:p>
      <w:pPr>
        <w:snapToGrid w:val="0"/>
        <w:spacing w:line="360" w:lineRule="auto"/>
        <w:ind w:firstLine="425"/>
        <w:rPr>
          <w:rFonts w:ascii="仿宋_GB2312" w:eastAsia="仿宋_GB2312" w:cs="Times New Roman"/>
          <w:sz w:val="32"/>
          <w:szCs w:val="32"/>
        </w:rPr>
      </w:pPr>
      <w:r>
        <w:rPr>
          <w:rFonts w:hint="eastAsia" w:ascii="仿宋_GB2312" w:eastAsia="仿宋_GB2312" w:cs="仿宋_GB2312"/>
          <w:sz w:val="32"/>
          <w:szCs w:val="32"/>
        </w:rPr>
        <w:t>六、一般公共预算基本支出情况表</w:t>
      </w:r>
    </w:p>
    <w:p>
      <w:pPr>
        <w:snapToGrid w:val="0"/>
        <w:spacing w:line="360" w:lineRule="auto"/>
        <w:ind w:firstLine="425"/>
        <w:rPr>
          <w:rFonts w:ascii="仿宋_GB2312" w:eastAsia="仿宋_GB2312" w:cs="Times New Roman"/>
          <w:sz w:val="32"/>
          <w:szCs w:val="32"/>
        </w:rPr>
      </w:pPr>
      <w:r>
        <w:rPr>
          <w:rFonts w:hint="eastAsia" w:ascii="仿宋_GB2312" w:eastAsia="仿宋_GB2312" w:cs="仿宋_GB2312"/>
          <w:sz w:val="32"/>
          <w:szCs w:val="32"/>
        </w:rPr>
        <w:t>七、一般公共预算“三公”经费支出情况表</w:t>
      </w:r>
    </w:p>
    <w:p>
      <w:pPr>
        <w:snapToGrid w:val="0"/>
        <w:spacing w:line="360" w:lineRule="auto"/>
        <w:ind w:firstLine="425"/>
        <w:rPr>
          <w:rFonts w:ascii="仿宋_GB2312" w:hAnsi="宋体" w:eastAsia="仿宋_GB2312" w:cs="Times New Roman"/>
          <w:sz w:val="32"/>
          <w:szCs w:val="32"/>
        </w:rPr>
      </w:pPr>
      <w:r>
        <w:rPr>
          <w:rFonts w:hint="eastAsia" w:ascii="仿宋_GB2312" w:eastAsia="仿宋_GB2312" w:cs="仿宋_GB2312"/>
          <w:sz w:val="32"/>
          <w:szCs w:val="32"/>
        </w:rPr>
        <w:t>八、政府性基金预算支出情况表</w:t>
      </w:r>
    </w:p>
    <w:p>
      <w:pPr>
        <w:snapToGrid w:val="0"/>
        <w:spacing w:line="360" w:lineRule="auto"/>
        <w:ind w:firstLine="425"/>
        <w:rPr>
          <w:rFonts w:ascii="仿宋_GB2312" w:hAnsi="宋体" w:eastAsia="仿宋_GB2312" w:cs="Times New Roman"/>
          <w:sz w:val="32"/>
          <w:szCs w:val="32"/>
        </w:rPr>
      </w:pPr>
      <w:r>
        <w:rPr>
          <w:rFonts w:hint="eastAsia" w:ascii="仿宋_GB2312" w:hAnsi="宋体" w:eastAsia="仿宋_GB2312" w:cs="仿宋_GB2312"/>
          <w:sz w:val="32"/>
          <w:szCs w:val="32"/>
        </w:rPr>
        <w:t>九、支出经济分类汇总表</w:t>
      </w:r>
    </w:p>
    <w:p>
      <w:pPr>
        <w:ind w:firstLine="426"/>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object>
          <v:shape id="_x0000_i1025" o:spt="75" type="#_x0000_t75" style="height:65.5pt;width:72.5pt;" o:ole="t" filled="f" o:preferrelative="t" stroked="f" coordsize="21600,21600">
            <v:path/>
            <v:fill on="f" focussize="0,0"/>
            <v:stroke on="f"/>
            <v:imagedata r:id="rId6" o:title=""/>
            <o:lock v:ext="edit" aspectratio="t"/>
            <w10:wrap type="none"/>
            <w10:anchorlock/>
          </v:shape>
          <o:OLEObject Type="Embed" ProgID="Excel.Sheet.8" ShapeID="_x0000_i1025" DrawAspect="Icon" ObjectID="_1468075725" r:id="rId5">
            <o:LockedField>false</o:LockedField>
          </o:OLEObject>
        </w:object>
      </w:r>
    </w:p>
    <w:p>
      <w:pPr>
        <w:ind w:firstLine="426"/>
        <w:rPr>
          <w:rFonts w:ascii="仿宋_GB2312" w:hAnsi="宋体" w:eastAsia="仿宋_GB2312" w:cs="Times New Roman"/>
          <w:sz w:val="32"/>
          <w:szCs w:val="32"/>
        </w:rPr>
      </w:pPr>
    </w:p>
    <w:p>
      <w:pPr>
        <w:rPr>
          <w:rFonts w:ascii="仿宋_GB2312" w:hAnsi="宋体"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rPr>
        <w:rFonts w:ascii="Calibri" w:hAnsi="Calibri" w:eastAsia="宋体" w:cs="Calibri"/>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cs="Times New Roman"/>
                            </w:rPr>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3"/>
                      <w:rPr>
                        <w:rFonts w:cs="Times New Roman"/>
                      </w:rPr>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3E335"/>
    <w:multiLevelType w:val="singleLevel"/>
    <w:tmpl w:val="88C3E335"/>
    <w:lvl w:ilvl="0" w:tentative="0">
      <w:start w:val="3"/>
      <w:numFmt w:val="chineseCounting"/>
      <w:suff w:val="nothing"/>
      <w:lvlText w:val="（%1）"/>
      <w:lvlJc w:val="left"/>
      <w:rPr>
        <w:rFonts w:hint="eastAsia"/>
      </w:rPr>
    </w:lvl>
  </w:abstractNum>
  <w:abstractNum w:abstractNumId="1">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8E665B"/>
    <w:multiLevelType w:val="singleLevel"/>
    <w:tmpl w:val="268E665B"/>
    <w:lvl w:ilvl="0" w:tentative="0">
      <w:start w:val="6"/>
      <w:numFmt w:val="chineseCounting"/>
      <w:suff w:val="nothing"/>
      <w:lvlText w:val="%1、"/>
      <w:lvlJc w:val="left"/>
      <w:rPr>
        <w:rFonts w:hint="eastAsia"/>
      </w:rPr>
    </w:lvl>
  </w:abstractNum>
  <w:abstractNum w:abstractNumId="3">
    <w:nsid w:val="2BA5A4C7"/>
    <w:multiLevelType w:val="singleLevel"/>
    <w:tmpl w:val="2BA5A4C7"/>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DU2OTFmYjA4NzA2YWU2MmQwM2EzNjBjMGZjYmQifQ=="/>
  </w:docVars>
  <w:rsids>
    <w:rsidRoot w:val="00000000"/>
    <w:rsid w:val="1BAE2827"/>
    <w:rsid w:val="1DAE6930"/>
    <w:rsid w:val="205A00E6"/>
    <w:rsid w:val="289822CD"/>
    <w:rsid w:val="2E8B4A3B"/>
    <w:rsid w:val="34D81ECE"/>
    <w:rsid w:val="42211587"/>
    <w:rsid w:val="56B33AEA"/>
    <w:rsid w:val="598232CB"/>
    <w:rsid w:val="5D1D454A"/>
    <w:rsid w:val="5FAC2450"/>
    <w:rsid w:val="68F406D5"/>
    <w:rsid w:val="6D302C3F"/>
    <w:rsid w:val="78252301"/>
    <w:rsid w:val="7C947A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99"/>
    <w:pPr>
      <w:ind w:firstLine="420"/>
    </w:pPr>
  </w:style>
  <w:style w:type="character" w:customStyle="1" w:styleId="8">
    <w:name w:val="Balloon Text Char Char"/>
    <w:basedOn w:val="6"/>
    <w:link w:val="2"/>
    <w:qFormat/>
    <w:uiPriority w:val="99"/>
    <w:rPr>
      <w:sz w:val="18"/>
      <w:szCs w:val="18"/>
    </w:rPr>
  </w:style>
  <w:style w:type="character" w:customStyle="1" w:styleId="9">
    <w:name w:val="Footer Char"/>
    <w:basedOn w:val="6"/>
    <w:link w:val="3"/>
    <w:qFormat/>
    <w:uiPriority w:val="99"/>
    <w:rPr>
      <w:sz w:val="18"/>
      <w:szCs w:val="18"/>
    </w:rPr>
  </w:style>
  <w:style w:type="character" w:customStyle="1" w:styleId="10">
    <w:name w:val="Header Char"/>
    <w:basedOn w:val="6"/>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8</Pages>
  <Words>2720</Words>
  <Characters>2935</Characters>
  <Lines>0</Lines>
  <Paragraphs>0</Paragraphs>
  <TotalTime>0</TotalTime>
  <ScaleCrop>false</ScaleCrop>
  <LinksUpToDate>false</LinksUpToDate>
  <CharactersWithSpaces>2947</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2022-05-18T02:02:00Z</cp:lastPrinted>
  <dcterms:modified xsi:type="dcterms:W3CDTF">2022-09-02T01:42:07Z</dcterms:modified>
  <dc:title>邓州市2021年城乡居民社会养老保险管理中心单位预算基本情况说明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D4C2354D2CE84968BC1823B3864F4E60</vt:lpwstr>
  </property>
</Properties>
</file>